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640" w:lineRule="exact"/>
        <w:ind w:firstLine="440" w:firstLineChars="100"/>
        <w:jc w:val="center"/>
        <w:rPr>
          <w:rFonts w:hint="eastAsia" w:ascii="华文中宋" w:hAnsi="华文中宋" w:eastAsia="华文中宋" w:cs="方正小标宋简体"/>
          <w:sz w:val="44"/>
          <w:szCs w:val="44"/>
        </w:rPr>
      </w:pPr>
      <w:r>
        <w:rPr>
          <w:rFonts w:hint="eastAsia" w:ascii="华文中宋" w:hAnsi="华文中宋" w:eastAsia="华文中宋" w:cs="方正小标宋简体"/>
          <w:sz w:val="44"/>
          <w:szCs w:val="44"/>
        </w:rPr>
        <w:t>天津市申报基层卫生专业高级</w:t>
      </w:r>
      <w:r>
        <w:rPr>
          <w:rFonts w:hint="eastAsia" w:ascii="华文中宋" w:hAnsi="华文中宋" w:eastAsia="华文中宋" w:cs="方正小标宋简体"/>
          <w:sz w:val="44"/>
          <w:szCs w:val="44"/>
          <w:lang w:eastAsia="zh-CN"/>
        </w:rPr>
        <w:t>职称</w:t>
      </w:r>
      <w:r>
        <w:rPr>
          <w:rFonts w:hint="eastAsia" w:ascii="华文中宋" w:hAnsi="华文中宋" w:eastAsia="华文中宋" w:cs="方正小标宋简体"/>
          <w:sz w:val="44"/>
          <w:szCs w:val="44"/>
        </w:rPr>
        <w:t>撰写</w:t>
      </w:r>
    </w:p>
    <w:p>
      <w:pPr>
        <w:pStyle w:val="6"/>
        <w:spacing w:before="0" w:beforeAutospacing="0" w:after="0" w:afterAutospacing="0" w:line="640" w:lineRule="exact"/>
        <w:ind w:firstLine="440" w:firstLineChars="100"/>
        <w:jc w:val="center"/>
        <w:rPr>
          <w:rFonts w:hint="eastAsia" w:ascii="华文中宋" w:hAnsi="华文中宋" w:eastAsia="华文中宋" w:cs="方正小标宋简体"/>
          <w:sz w:val="44"/>
          <w:szCs w:val="44"/>
          <w:lang w:eastAsia="zh-CN"/>
        </w:rPr>
      </w:pPr>
      <w:r>
        <w:rPr>
          <w:rFonts w:hint="eastAsia" w:ascii="华文中宋" w:hAnsi="华文中宋" w:eastAsia="华文中宋" w:cs="方正小标宋简体"/>
          <w:sz w:val="44"/>
          <w:szCs w:val="44"/>
        </w:rPr>
        <w:t>“专题报告”</w:t>
      </w:r>
      <w:r>
        <w:rPr>
          <w:rFonts w:hint="eastAsia" w:ascii="华文中宋" w:hAnsi="华文中宋" w:eastAsia="华文中宋" w:cs="方正小标宋简体"/>
          <w:sz w:val="44"/>
          <w:szCs w:val="44"/>
          <w:lang w:eastAsia="zh-CN"/>
        </w:rPr>
        <w:t>模板</w:t>
      </w:r>
    </w:p>
    <w:p>
      <w:pPr>
        <w:pStyle w:val="6"/>
        <w:spacing w:before="0" w:beforeAutospacing="0" w:after="0" w:afterAutospacing="0" w:line="640" w:lineRule="exact"/>
        <w:ind w:firstLine="440" w:firstLineChars="100"/>
        <w:jc w:val="center"/>
        <w:rPr>
          <w:rFonts w:ascii="Times New Roman" w:hAnsi="Times New Roman" w:eastAsia="方正小标宋简体" w:cs="方正小标宋简体"/>
          <w:sz w:val="44"/>
          <w:szCs w:val="44"/>
        </w:rPr>
      </w:pP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“专题报告”是申报人员在任现职期间解决或处理本专业社区大宗的常见、多发病例或重点人群、实验、诊断、现场（流行病学</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调查、慢性病预防、健康咨询、康复指导、药物调剂等方面的做法、经验和体会。应体现报告人在任现职期间解决本专业较复杂问题和最高业务水平的书面报告。</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报告选题必须建立在客观需要、自我优势的基础上。一般是选择自己主持或参与开展的业务工作，将能反映个人能力与水平的资料处理编撰成文。资料必须来自于本人在任现职期间主持或参与开展的较高水平的临床诊治、健康管理的较复杂病例（重点人群）、突发公共卫生事件的现场调查、处置、较复杂的药物调剂和实验室（影像）技术以及社区大宗常见、多发病例等。</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一、专题报告的基本格式</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专题报告一般分为题目、作者情况、前言、方法、材料或临床资料、结论结果、分析讨论、参考文献等项目。</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专题报告的题目要求直接写出对象（项目）、方法及例数。</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作者情况包括：姓名、职务、岗位、单位等。</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专题报告的前言一般阐述背景、目的，尽可能简短。</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方法、材料或临床资料</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）临床医生应介绍多例患者或重点人群的临床（健康）资料。包括基本信息、方法、诊断与处理（管理）等资料。</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）非临床医（技）师应介绍本专业的技术项目、方法、事件的基本情况、方法与过程等处理资料。</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结果或结论。介绍跟踪、观察的结果（结论），必要时可以使用图表。</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分析讨论。围绕自己的资料和结果，结合和引用国内外同行先进技术和经验进行分析讨论，具体表述如何引用、有无创新、具体作法与实施效果等问题。讨论中应提出问题、观点与建议。结合和引用的国内外文献要明确注明出处，同时必须与作者所写的专题报告内容一致。</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参考文献。要求：副主任医师</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篇以上，主任医师</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篇以上。引用的参考文献应该是在正式医学刊物上发表的医学文章，或在正规医学出版社出版的医学著作，国内近</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年、国外近</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年内出版该专业最新的进展资料，同时必须与撰写的专题报告内容一致。能够体现出申报人员的阅读量和对于该领域知识的掌握程度。</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二、不同专业专题报告的撰写特点</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临床医学专业。要求对介绍的大宗病例（重点人群），就疾病的筛查、临床表现、诊断处理，特别是健康管理等多方面进行体现基层特色的综合分析。</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护理学专业。总结多例（</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例以上）相似患者社区全程护理过程的做法、体会和经验，强调护理问题评估、护理计划措施及其并发症护理与评估等，强调家庭社会支持内容、心理护理、健康教育以及康复指导与居家护理指导。或者是对重点人群健康管理的做法、经验与体会。</w:t>
      </w:r>
      <w:r>
        <w:rPr>
          <w:rFonts w:ascii="Times New Roman" w:hAnsi="Times New Roman" w:eastAsia="仿宋_GB2312" w:cs="Times New Roman"/>
          <w:sz w:val="32"/>
          <w:szCs w:val="32"/>
        </w:rPr>
        <w:t xml:space="preserve"> </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公共卫生专业。主持或参与处置本专业某次公共卫生事件或传染病疫情处理调查分析报告，或慢性非传染性疾病患者健康管理分析报告等。</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药学专业。在临床合理用药或药物不良反应等方面开展的监测、调查和分析报告，或多例相似患者临床药物治疗、较复杂的药物调剂、抗菌药物的合理使用以及特殊药品的管理、处方点评等分析报告。讨论中注重药物调剂、处方点评等方面的经验和体会，或对特殊药品管理的见解，以及对抗菌药品、中药注射剂合理使用的管理等建设性意见。体现基层卫生机构药师连续、客观、全程掌握用药情况的能力和水平。</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检验、放射等医技专业。使用、推广或创新本专业某项技术、方法等的分析报告。选择在主持开展的多例病例（重点人群）检查或实验室技术项目中命名一个主题，作为专题报告题目，专题报告的内容必须是本科室已经开展的相关工作，内容详实、丰富、切题，提供的检测数据必须真实、可靠。选取任现职期间本科室所开展技术项目的具体数据，包括标本检测的时间、检测的例数、年龄范围、所使用的仪器及试剂、检测的方法学、统计学处理等。同时应提供相应的诊断报告编号，以便抽查调阅。</w:t>
      </w:r>
    </w:p>
    <w:p>
      <w:pPr>
        <w:pStyle w:val="6"/>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三、专题报告书写格式要求</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文档统一使用</w:t>
      </w:r>
      <w:r>
        <w:rPr>
          <w:rFonts w:ascii="Times New Roman" w:hAnsi="Times New Roman" w:eastAsia="仿宋_GB2312" w:cs="Times New Roman"/>
          <w:sz w:val="32"/>
          <w:szCs w:val="32"/>
        </w:rPr>
        <w:t>WORD</w:t>
      </w:r>
      <w:r>
        <w:rPr>
          <w:rFonts w:hint="eastAsia" w:ascii="Times New Roman" w:hAnsi="Times New Roman" w:eastAsia="仿宋_GB2312" w:cs="Times New Roman"/>
          <w:sz w:val="32"/>
          <w:szCs w:val="32"/>
        </w:rPr>
        <w:t>文本。</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2.A4</w:t>
      </w:r>
      <w:r>
        <w:rPr>
          <w:rFonts w:hint="eastAsia" w:ascii="Times New Roman" w:hAnsi="Times New Roman" w:eastAsia="仿宋_GB2312" w:cs="Times New Roman"/>
          <w:sz w:val="32"/>
          <w:szCs w:val="32"/>
        </w:rPr>
        <w:t>纸双面打印，左侧装订。</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页边距：上：</w:t>
      </w:r>
      <w:r>
        <w:rPr>
          <w:rFonts w:ascii="Times New Roman" w:hAnsi="Times New Roman" w:eastAsia="仿宋_GB2312" w:cs="Times New Roman"/>
          <w:sz w:val="32"/>
          <w:szCs w:val="32"/>
        </w:rPr>
        <w:t>3.5cm</w:t>
      </w:r>
      <w:r>
        <w:rPr>
          <w:rFonts w:hint="eastAsia" w:ascii="Times New Roman" w:hAnsi="Times New Roman" w:eastAsia="仿宋_GB2312" w:cs="Times New Roman"/>
          <w:sz w:val="32"/>
          <w:szCs w:val="32"/>
        </w:rPr>
        <w:t>，下</w:t>
      </w:r>
      <w:r>
        <w:rPr>
          <w:rFonts w:ascii="Times New Roman" w:hAnsi="Times New Roman" w:eastAsia="仿宋_GB2312" w:cs="Times New Roman"/>
          <w:sz w:val="32"/>
          <w:szCs w:val="32"/>
        </w:rPr>
        <w:t>3cm</w:t>
      </w:r>
      <w:r>
        <w:rPr>
          <w:rFonts w:hint="eastAsia" w:ascii="Times New Roman" w:hAnsi="Times New Roman" w:eastAsia="仿宋_GB2312" w:cs="Times New Roman"/>
          <w:sz w:val="32"/>
          <w:szCs w:val="32"/>
        </w:rPr>
        <w:t>，左：</w:t>
      </w:r>
      <w:r>
        <w:rPr>
          <w:rFonts w:ascii="Times New Roman" w:hAnsi="Times New Roman" w:eastAsia="仿宋_GB2312" w:cs="Times New Roman"/>
          <w:sz w:val="32"/>
          <w:szCs w:val="32"/>
        </w:rPr>
        <w:t>2.8cm,</w:t>
      </w:r>
      <w:r>
        <w:rPr>
          <w:rFonts w:hint="eastAsia" w:ascii="Times New Roman" w:hAnsi="Times New Roman" w:eastAsia="仿宋_GB2312" w:cs="Times New Roman"/>
          <w:sz w:val="32"/>
          <w:szCs w:val="32"/>
        </w:rPr>
        <w:t>右：</w:t>
      </w:r>
      <w:r>
        <w:rPr>
          <w:rFonts w:ascii="Times New Roman" w:hAnsi="Times New Roman" w:eastAsia="仿宋_GB2312" w:cs="Times New Roman"/>
          <w:sz w:val="32"/>
          <w:szCs w:val="32"/>
        </w:rPr>
        <w:t>2.6cm</w:t>
      </w:r>
      <w:r>
        <w:rPr>
          <w:rFonts w:hint="eastAsia" w:ascii="Times New Roman" w:hAnsi="Times New Roman" w:eastAsia="仿宋_GB2312" w:cs="Times New Roman"/>
          <w:sz w:val="32"/>
          <w:szCs w:val="32"/>
        </w:rPr>
        <w:t>。</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大标题用小二号宋体。</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正文用四号宋体。</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单倍行距。</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段首缩进</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字符。</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标题要求：一级标题黑体加粗</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标题号顺序为：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（一）可省略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①</w:t>
      </w:r>
      <w:r>
        <w:rPr>
          <w:rFonts w:ascii="Times New Roman" w:hAnsi="Times New Roman" w:eastAsia="仿宋_GB2312" w:cs="Times New Roman"/>
          <w:sz w:val="32"/>
          <w:szCs w:val="32"/>
        </w:rPr>
        <w:t>]</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图表标题小四号宋体；表格中数据用</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号字，数字用</w:t>
      </w:r>
      <w:r>
        <w:rPr>
          <w:rFonts w:ascii="Times New Roman" w:hAnsi="Times New Roman" w:eastAsia="仿宋_GB2312" w:cs="Times New Roman"/>
          <w:sz w:val="32"/>
          <w:szCs w:val="32"/>
        </w:rPr>
        <w:t>Times New Roman</w:t>
      </w:r>
    </w:p>
    <w:p>
      <w:pPr>
        <w:pStyle w:val="16"/>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页码底部居中。</w:t>
      </w:r>
    </w:p>
    <w:p>
      <w:pPr>
        <w:pStyle w:val="16"/>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四、真实性要求</w:t>
      </w:r>
      <w:r>
        <w:rPr>
          <w:rFonts w:hint="eastAsia" w:ascii="宋体" w:hAnsi="宋体" w:cs="宋体"/>
          <w:sz w:val="32"/>
          <w:szCs w:val="32"/>
        </w:rPr>
        <w:t> </w:t>
      </w:r>
    </w:p>
    <w:p>
      <w:pPr>
        <w:pStyle w:val="16"/>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供的原始资料必须系本人在任现职期间主持或参与开展的临床诊治、处理的病例、突发公共卫生事件的现场调查处置、药物调剂、实验室与影像技术等。应提供相应的病案号、诊断报告编号或社区卫生服务调查登记号，以便抽查调阅。为了防止可能存在的类同或抄袭现象，所在单位应对专题报告的内容进行审核</w:t>
      </w:r>
      <w:bookmarkStart w:id="0" w:name="_GoBack"/>
      <w:bookmarkEnd w:id="0"/>
      <w:r>
        <w:rPr>
          <w:rFonts w:hint="eastAsia" w:ascii="Times New Roman" w:hAnsi="Times New Roman" w:eastAsia="仿宋_GB2312" w:cs="Times New Roman"/>
          <w:sz w:val="32"/>
          <w:szCs w:val="32"/>
        </w:rPr>
        <w:t>。</w:t>
      </w:r>
    </w:p>
    <w:p>
      <w:pPr>
        <w:pStyle w:val="6"/>
        <w:spacing w:before="0" w:beforeAutospacing="0" w:after="0" w:afterAutospacing="0" w:line="360" w:lineRule="auto"/>
        <w:ind w:firstLine="480" w:firstLineChars="200"/>
        <w:jc w:val="both"/>
      </w:pPr>
    </w:p>
    <w:p>
      <w:pPr>
        <w:spacing w:line="360" w:lineRule="auto"/>
        <w:ind w:firstLine="480" w:firstLineChars="200"/>
        <w:rPr>
          <w:rFonts w:ascii="宋体"/>
          <w:sz w:val="24"/>
          <w:szCs w:val="24"/>
        </w:rPr>
      </w:pPr>
    </w:p>
    <w:p>
      <w:pPr>
        <w:pStyle w:val="6"/>
        <w:spacing w:before="0" w:beforeAutospacing="0" w:after="0" w:afterAutospacing="0" w:line="360" w:lineRule="auto"/>
        <w:ind w:firstLine="480" w:firstLineChars="200"/>
        <w:jc w:val="both"/>
      </w:pPr>
    </w:p>
    <w:p>
      <w:pPr>
        <w:spacing w:line="360" w:lineRule="auto"/>
        <w:ind w:firstLine="420" w:firstLineChars="200"/>
      </w:pPr>
    </w:p>
    <w:sectPr>
      <w:footerReference r:id="rId3" w:type="default"/>
      <w:footerReference r:id="rId4" w:type="even"/>
      <w:pgSz w:w="11906" w:h="16838"/>
      <w:pgMar w:top="1701" w:right="1587" w:bottom="158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4</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A33"/>
    <w:rsid w:val="000007EC"/>
    <w:rsid w:val="00003839"/>
    <w:rsid w:val="00042208"/>
    <w:rsid w:val="00053C70"/>
    <w:rsid w:val="00055B18"/>
    <w:rsid w:val="0008180D"/>
    <w:rsid w:val="00085F62"/>
    <w:rsid w:val="00087814"/>
    <w:rsid w:val="00093E5C"/>
    <w:rsid w:val="00094A73"/>
    <w:rsid w:val="000A1038"/>
    <w:rsid w:val="000B4435"/>
    <w:rsid w:val="000C1B9F"/>
    <w:rsid w:val="000C630B"/>
    <w:rsid w:val="00141D26"/>
    <w:rsid w:val="001420B2"/>
    <w:rsid w:val="00143BC2"/>
    <w:rsid w:val="001467F2"/>
    <w:rsid w:val="00162638"/>
    <w:rsid w:val="00176F04"/>
    <w:rsid w:val="001A4689"/>
    <w:rsid w:val="001A7432"/>
    <w:rsid w:val="001D1DF3"/>
    <w:rsid w:val="001D47AB"/>
    <w:rsid w:val="002041E6"/>
    <w:rsid w:val="00207F74"/>
    <w:rsid w:val="00236B4B"/>
    <w:rsid w:val="00240156"/>
    <w:rsid w:val="002945DF"/>
    <w:rsid w:val="002B375D"/>
    <w:rsid w:val="002C7CAD"/>
    <w:rsid w:val="002D1EA2"/>
    <w:rsid w:val="002F7BF4"/>
    <w:rsid w:val="00325767"/>
    <w:rsid w:val="00337267"/>
    <w:rsid w:val="0034679F"/>
    <w:rsid w:val="00350D7A"/>
    <w:rsid w:val="00366406"/>
    <w:rsid w:val="00374199"/>
    <w:rsid w:val="00393D40"/>
    <w:rsid w:val="003A351F"/>
    <w:rsid w:val="003D73BE"/>
    <w:rsid w:val="00424A2E"/>
    <w:rsid w:val="004315BC"/>
    <w:rsid w:val="00437168"/>
    <w:rsid w:val="004806A6"/>
    <w:rsid w:val="004B4498"/>
    <w:rsid w:val="004C1AC0"/>
    <w:rsid w:val="004C3C02"/>
    <w:rsid w:val="004C3E0A"/>
    <w:rsid w:val="005049FD"/>
    <w:rsid w:val="00513105"/>
    <w:rsid w:val="005539A6"/>
    <w:rsid w:val="0058549B"/>
    <w:rsid w:val="00587CB2"/>
    <w:rsid w:val="005E0EC6"/>
    <w:rsid w:val="005E6EEC"/>
    <w:rsid w:val="00631FA8"/>
    <w:rsid w:val="00637D7F"/>
    <w:rsid w:val="0067493B"/>
    <w:rsid w:val="00686717"/>
    <w:rsid w:val="00697C96"/>
    <w:rsid w:val="006B01FC"/>
    <w:rsid w:val="006C218B"/>
    <w:rsid w:val="006D095D"/>
    <w:rsid w:val="006F49D5"/>
    <w:rsid w:val="006F4A3C"/>
    <w:rsid w:val="0070012E"/>
    <w:rsid w:val="00717A4A"/>
    <w:rsid w:val="0074203F"/>
    <w:rsid w:val="00755E91"/>
    <w:rsid w:val="0076045D"/>
    <w:rsid w:val="007902DA"/>
    <w:rsid w:val="007A05FC"/>
    <w:rsid w:val="007B2DD0"/>
    <w:rsid w:val="007B5D65"/>
    <w:rsid w:val="007D56FA"/>
    <w:rsid w:val="007F15F2"/>
    <w:rsid w:val="00846DAB"/>
    <w:rsid w:val="008706F6"/>
    <w:rsid w:val="00890025"/>
    <w:rsid w:val="008D1DA7"/>
    <w:rsid w:val="008F2C2A"/>
    <w:rsid w:val="009051ED"/>
    <w:rsid w:val="00975CF2"/>
    <w:rsid w:val="00977142"/>
    <w:rsid w:val="009A0AAF"/>
    <w:rsid w:val="009A22F3"/>
    <w:rsid w:val="009B50E6"/>
    <w:rsid w:val="009F47E1"/>
    <w:rsid w:val="00A06444"/>
    <w:rsid w:val="00A10D41"/>
    <w:rsid w:val="00A55B78"/>
    <w:rsid w:val="00A70FC7"/>
    <w:rsid w:val="00A827E5"/>
    <w:rsid w:val="00A8799D"/>
    <w:rsid w:val="00AB0181"/>
    <w:rsid w:val="00AB22E4"/>
    <w:rsid w:val="00AC3929"/>
    <w:rsid w:val="00AC4973"/>
    <w:rsid w:val="00AE548D"/>
    <w:rsid w:val="00B04AD9"/>
    <w:rsid w:val="00B45E0D"/>
    <w:rsid w:val="00B65AD3"/>
    <w:rsid w:val="00B77D77"/>
    <w:rsid w:val="00B92964"/>
    <w:rsid w:val="00B969F8"/>
    <w:rsid w:val="00B96C93"/>
    <w:rsid w:val="00BC35A9"/>
    <w:rsid w:val="00BD1599"/>
    <w:rsid w:val="00BE10A1"/>
    <w:rsid w:val="00BE3D5D"/>
    <w:rsid w:val="00BF64F2"/>
    <w:rsid w:val="00C23C83"/>
    <w:rsid w:val="00C530DD"/>
    <w:rsid w:val="00C5506F"/>
    <w:rsid w:val="00C77D14"/>
    <w:rsid w:val="00C80620"/>
    <w:rsid w:val="00C81B4E"/>
    <w:rsid w:val="00C83F08"/>
    <w:rsid w:val="00C874D5"/>
    <w:rsid w:val="00CA4064"/>
    <w:rsid w:val="00CB20F1"/>
    <w:rsid w:val="00CC6BF4"/>
    <w:rsid w:val="00CD502D"/>
    <w:rsid w:val="00CF13A5"/>
    <w:rsid w:val="00CF42B8"/>
    <w:rsid w:val="00D4687F"/>
    <w:rsid w:val="00D776B2"/>
    <w:rsid w:val="00DB5B36"/>
    <w:rsid w:val="00DC679D"/>
    <w:rsid w:val="00DE768C"/>
    <w:rsid w:val="00E054B3"/>
    <w:rsid w:val="00E167B1"/>
    <w:rsid w:val="00E26252"/>
    <w:rsid w:val="00E730F8"/>
    <w:rsid w:val="00E96AE4"/>
    <w:rsid w:val="00EF42AC"/>
    <w:rsid w:val="00F50A33"/>
    <w:rsid w:val="00FA1928"/>
    <w:rsid w:val="00FB0F13"/>
    <w:rsid w:val="00FC224A"/>
    <w:rsid w:val="00FC3A2C"/>
    <w:rsid w:val="00FE5541"/>
    <w:rsid w:val="00FF4F70"/>
    <w:rsid w:val="77EDC9FE"/>
    <w:rsid w:val="F4F9D06C"/>
    <w:rsid w:val="FEFCE10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1"/>
    <w:qFormat/>
    <w:uiPriority w:val="99"/>
    <w:pPr>
      <w:keepNext/>
      <w:keepLines/>
      <w:spacing w:before="260" w:after="260" w:line="416" w:lineRule="auto"/>
      <w:outlineLvl w:val="1"/>
    </w:pPr>
    <w:rPr>
      <w:rFonts w:ascii="Cambria" w:hAnsi="Cambria"/>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qFormat/>
    <w:uiPriority w:val="99"/>
    <w:rPr>
      <w:sz w:val="18"/>
      <w:szCs w:val="18"/>
    </w:rPr>
  </w:style>
  <w:style w:type="paragraph" w:styleId="4">
    <w:name w:val="footer"/>
    <w:basedOn w:val="1"/>
    <w:link w:val="13"/>
    <w:semiHidden/>
    <w:qFormat/>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page number"/>
    <w:basedOn w:val="8"/>
    <w:qFormat/>
    <w:uiPriority w:val="99"/>
    <w:rPr>
      <w:rFonts w:cs="Times New Roman"/>
    </w:rPr>
  </w:style>
  <w:style w:type="character" w:styleId="10">
    <w:name w:val="Hyperlink"/>
    <w:basedOn w:val="8"/>
    <w:qFormat/>
    <w:uiPriority w:val="99"/>
    <w:rPr>
      <w:rFonts w:cs="Times New Roman"/>
      <w:color w:val="0000FF"/>
      <w:u w:val="single"/>
    </w:rPr>
  </w:style>
  <w:style w:type="character" w:customStyle="1" w:styleId="11">
    <w:name w:val="标题 2 Char"/>
    <w:basedOn w:val="8"/>
    <w:link w:val="2"/>
    <w:qFormat/>
    <w:locked/>
    <w:uiPriority w:val="99"/>
    <w:rPr>
      <w:rFonts w:ascii="Cambria" w:hAnsi="Cambria" w:eastAsia="宋体" w:cs="Times New Roman"/>
      <w:b/>
      <w:bCs/>
      <w:sz w:val="32"/>
      <w:szCs w:val="32"/>
    </w:rPr>
  </w:style>
  <w:style w:type="character" w:customStyle="1" w:styleId="12">
    <w:name w:val="页眉 Char"/>
    <w:basedOn w:val="8"/>
    <w:link w:val="5"/>
    <w:semiHidden/>
    <w:qFormat/>
    <w:locked/>
    <w:uiPriority w:val="99"/>
    <w:rPr>
      <w:rFonts w:cs="Times New Roman"/>
      <w:sz w:val="18"/>
      <w:szCs w:val="18"/>
    </w:rPr>
  </w:style>
  <w:style w:type="character" w:customStyle="1" w:styleId="13">
    <w:name w:val="页脚 Char"/>
    <w:basedOn w:val="8"/>
    <w:link w:val="4"/>
    <w:semiHidden/>
    <w:qFormat/>
    <w:locked/>
    <w:uiPriority w:val="99"/>
    <w:rPr>
      <w:rFonts w:cs="Times New Roman"/>
      <w:sz w:val="18"/>
      <w:szCs w:val="18"/>
    </w:rPr>
  </w:style>
  <w:style w:type="character" w:customStyle="1" w:styleId="14">
    <w:name w:val="批注框文本 Char"/>
    <w:basedOn w:val="8"/>
    <w:link w:val="3"/>
    <w:semiHidden/>
    <w:qFormat/>
    <w:locked/>
    <w:uiPriority w:val="99"/>
    <w:rPr>
      <w:rFonts w:cs="Times New Roman"/>
      <w:sz w:val="2"/>
    </w:rPr>
  </w:style>
  <w:style w:type="paragraph" w:customStyle="1" w:styleId="15">
    <w:name w:val="列出段落1"/>
    <w:basedOn w:val="1"/>
    <w:qFormat/>
    <w:uiPriority w:val="99"/>
    <w:pPr>
      <w:ind w:firstLine="420" w:firstLineChars="200"/>
    </w:pPr>
  </w:style>
  <w:style w:type="paragraph" w:customStyle="1" w:styleId="16">
    <w:name w:val="List Paragraph1"/>
    <w:basedOn w:val="1"/>
    <w:qFormat/>
    <w:uiPriority w:val="99"/>
    <w:pPr>
      <w:ind w:firstLine="420" w:firstLineChars="200"/>
    </w:pPr>
    <w:rPr>
      <w:rFonts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1855</Words>
  <Characters>105</Characters>
  <Lines>1</Lines>
  <Paragraphs>3</Paragraphs>
  <TotalTime>11</TotalTime>
  <ScaleCrop>false</ScaleCrop>
  <LinksUpToDate>false</LinksUpToDate>
  <CharactersWithSpaces>1957</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2017-02-28T03:08:00Z</dcterms:created>
  <dc:creator>Administrator</dc:creator>
  <cp:lastModifiedBy>user</cp:lastModifiedBy>
  <cp:lastPrinted>2017-05-25T05:51:00Z</cp:lastPrinted>
  <dcterms:modified xsi:type="dcterms:W3CDTF">2023-05-23T13:03:25Z</dcterms:modified>
  <dc:title>天津市申报评审基层卫生专业高级技术资格</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