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4D" w:rsidRDefault="000163AD">
      <w:pPr>
        <w:widowControl/>
        <w:spacing w:line="500" w:lineRule="exact"/>
        <w:ind w:firstLineChars="200" w:firstLine="720"/>
        <w:jc w:val="center"/>
        <w:rPr>
          <w:rFonts w:ascii="方正小标宋简体" w:eastAsia="方正小标宋简体" w:hAnsi="黑体" w:hint="eastAsia"/>
          <w:kern w:val="0"/>
          <w:sz w:val="36"/>
          <w:szCs w:val="36"/>
        </w:rPr>
      </w:pPr>
      <w:r>
        <w:rPr>
          <w:rFonts w:ascii="方正小标宋简体" w:eastAsia="方正小标宋简体" w:hAnsi="黑体" w:hint="eastAsia"/>
          <w:kern w:val="0"/>
          <w:sz w:val="36"/>
          <w:szCs w:val="36"/>
        </w:rPr>
        <w:t>公开招聘考试应试说明</w:t>
      </w:r>
    </w:p>
    <w:p w:rsidR="004F369D" w:rsidRPr="004F369D" w:rsidRDefault="004F369D">
      <w:pPr>
        <w:widowControl/>
        <w:spacing w:line="500" w:lineRule="exact"/>
        <w:ind w:firstLineChars="200" w:firstLine="720"/>
        <w:jc w:val="center"/>
        <w:rPr>
          <w:rFonts w:ascii="方正小标宋简体" w:eastAsia="方正小标宋简体" w:hAnsi="宋体"/>
          <w:color w:val="FF0000"/>
          <w:kern w:val="0"/>
          <w:sz w:val="36"/>
          <w:szCs w:val="36"/>
        </w:rPr>
      </w:pPr>
      <w:r w:rsidRPr="004F369D">
        <w:rPr>
          <w:rFonts w:ascii="方正小标宋简体" w:eastAsia="方正小标宋简体" w:hAnsi="黑体" w:hint="eastAsia"/>
          <w:color w:val="FF0000"/>
          <w:kern w:val="0"/>
          <w:sz w:val="36"/>
          <w:szCs w:val="36"/>
        </w:rPr>
        <w:t>（</w:t>
      </w:r>
      <w:r w:rsidRPr="004F369D">
        <w:rPr>
          <w:rFonts w:ascii="方正小标宋简体" w:eastAsia="方正小标宋简体" w:hAnsi="黑体" w:hint="eastAsia"/>
          <w:color w:val="FF0000"/>
          <w:kern w:val="0"/>
          <w:sz w:val="32"/>
          <w:szCs w:val="32"/>
        </w:rPr>
        <w:t>题型适用范围仅作为介绍，考试</w:t>
      </w:r>
      <w:r>
        <w:rPr>
          <w:rFonts w:ascii="方正小标宋简体" w:eastAsia="方正小标宋简体" w:hAnsi="黑体" w:hint="eastAsia"/>
          <w:color w:val="FF0000"/>
          <w:kern w:val="0"/>
          <w:sz w:val="32"/>
          <w:szCs w:val="32"/>
        </w:rPr>
        <w:t>形式</w:t>
      </w:r>
      <w:r w:rsidRPr="004F369D">
        <w:rPr>
          <w:rFonts w:ascii="方正小标宋简体" w:eastAsia="方正小标宋简体" w:hAnsi="黑体" w:hint="eastAsia"/>
          <w:color w:val="FF0000"/>
          <w:kern w:val="0"/>
          <w:sz w:val="32"/>
          <w:szCs w:val="32"/>
        </w:rPr>
        <w:t>以</w:t>
      </w:r>
      <w:r>
        <w:rPr>
          <w:rFonts w:ascii="方正小标宋简体" w:eastAsia="方正小标宋简体" w:hAnsi="黑体" w:hint="eastAsia"/>
          <w:color w:val="FF0000"/>
          <w:kern w:val="0"/>
          <w:sz w:val="32"/>
          <w:szCs w:val="32"/>
        </w:rPr>
        <w:t>招聘</w:t>
      </w:r>
      <w:r w:rsidRPr="004F369D">
        <w:rPr>
          <w:rFonts w:ascii="方正小标宋简体" w:eastAsia="方正小标宋简体" w:hAnsi="黑体" w:hint="eastAsia"/>
          <w:color w:val="FF0000"/>
          <w:kern w:val="0"/>
          <w:sz w:val="32"/>
          <w:szCs w:val="32"/>
        </w:rPr>
        <w:t>公告内容为准</w:t>
      </w:r>
      <w:r w:rsidRPr="004F369D">
        <w:rPr>
          <w:rFonts w:ascii="方正小标宋简体" w:eastAsia="方正小标宋简体" w:hAnsi="黑体" w:hint="eastAsia"/>
          <w:color w:val="FF0000"/>
          <w:kern w:val="0"/>
          <w:sz w:val="36"/>
          <w:szCs w:val="36"/>
        </w:rPr>
        <w:t>）</w:t>
      </w:r>
    </w:p>
    <w:p w:rsidR="0043354D" w:rsidRDefault="0043354D">
      <w:pPr>
        <w:widowControl/>
        <w:spacing w:line="500" w:lineRule="exact"/>
        <w:ind w:firstLine="480"/>
        <w:rPr>
          <w:rFonts w:ascii="仿宋_GB2312" w:eastAsia="仿宋_GB2312" w:hAnsi="宋体"/>
          <w:kern w:val="0"/>
          <w:sz w:val="28"/>
          <w:szCs w:val="28"/>
        </w:rPr>
      </w:pPr>
    </w:p>
    <w:p w:rsidR="0043354D" w:rsidRDefault="000163AD">
      <w:pPr>
        <w:widowControl/>
        <w:spacing w:line="500" w:lineRule="exact"/>
        <w:jc w:val="left"/>
        <w:rPr>
          <w:rFonts w:ascii="黑体" w:eastAsia="黑体" w:hAnsi="黑体"/>
          <w:kern w:val="0"/>
          <w:sz w:val="32"/>
          <w:szCs w:val="32"/>
        </w:rPr>
      </w:pPr>
      <w:r>
        <w:rPr>
          <w:rFonts w:ascii="黑体" w:eastAsia="黑体" w:hAnsi="黑体" w:hint="eastAsia"/>
          <w:kern w:val="0"/>
          <w:sz w:val="32"/>
          <w:szCs w:val="32"/>
        </w:rPr>
        <w:t>一、卫生专业知识（考试形式为纸笔，</w:t>
      </w:r>
      <w:r w:rsidR="004F369D">
        <w:rPr>
          <w:rFonts w:ascii="黑体" w:eastAsia="黑体" w:hAnsi="黑体" w:hint="eastAsia"/>
          <w:kern w:val="0"/>
          <w:sz w:val="32"/>
          <w:szCs w:val="32"/>
        </w:rPr>
        <w:t>主要适用</w:t>
      </w:r>
      <w:r>
        <w:rPr>
          <w:rFonts w:ascii="黑体" w:eastAsia="黑体" w:hAnsi="黑体" w:hint="eastAsia"/>
          <w:kern w:val="0"/>
          <w:sz w:val="32"/>
          <w:szCs w:val="32"/>
        </w:rPr>
        <w:t>考生范围为专科、本科毕业生</w:t>
      </w:r>
      <w:r w:rsidR="004F369D">
        <w:rPr>
          <w:rFonts w:ascii="黑体" w:eastAsia="黑体" w:hAnsi="黑体" w:hint="eastAsia"/>
          <w:kern w:val="0"/>
          <w:sz w:val="32"/>
          <w:szCs w:val="32"/>
        </w:rPr>
        <w:t>、硕士研究生</w:t>
      </w:r>
      <w:r>
        <w:rPr>
          <w:rFonts w:ascii="黑体" w:eastAsia="黑体" w:hAnsi="黑体" w:hint="eastAsia"/>
          <w:kern w:val="0"/>
          <w:sz w:val="32"/>
          <w:szCs w:val="32"/>
        </w:rPr>
        <w:t>）</w:t>
      </w:r>
    </w:p>
    <w:p w:rsidR="0043354D" w:rsidRDefault="000163AD">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随着国家高等教育招生规模的逐渐扩大，各医学院校毕业生的就业压力亦日益突出。为了加强毕业生的规范化招录工作，充分体现公平、公正、择优的原则，天津市医学考试中心特编写了《公开招聘考试（卫生专业知识笔试）应试说明》，仅供报考者参考。</w:t>
      </w:r>
    </w:p>
    <w:p w:rsidR="0043354D" w:rsidRDefault="000163AD">
      <w:pPr>
        <w:spacing w:line="500" w:lineRule="exact"/>
        <w:ind w:firstLine="420"/>
        <w:rPr>
          <w:rFonts w:ascii="黑体" w:eastAsia="黑体" w:hAnsi="黑体"/>
          <w:sz w:val="28"/>
          <w:szCs w:val="28"/>
        </w:rPr>
      </w:pPr>
      <w:r>
        <w:rPr>
          <w:rFonts w:ascii="黑体" w:eastAsia="黑体" w:hAnsi="黑体" w:hint="eastAsia"/>
          <w:sz w:val="28"/>
          <w:szCs w:val="28"/>
        </w:rPr>
        <w:t>（一）考试规定时间及试卷题型、分值、题量：</w:t>
      </w:r>
    </w:p>
    <w:p w:rsidR="0043354D" w:rsidRDefault="000163AD">
      <w:pPr>
        <w:numPr>
          <w:ilvl w:val="0"/>
          <w:numId w:val="1"/>
        </w:numPr>
        <w:spacing w:line="500" w:lineRule="exact"/>
        <w:rPr>
          <w:rFonts w:ascii="仿宋_GB2312" w:eastAsia="仿宋_GB2312" w:hAnsi="宋体"/>
          <w:sz w:val="28"/>
          <w:szCs w:val="28"/>
        </w:rPr>
      </w:pPr>
      <w:r>
        <w:rPr>
          <w:rFonts w:ascii="仿宋_GB2312" w:eastAsia="仿宋_GB2312" w:hAnsi="宋体" w:hint="eastAsia"/>
          <w:sz w:val="28"/>
          <w:szCs w:val="28"/>
        </w:rPr>
        <w:t>时间为100分钟，试卷满分为100分。</w:t>
      </w:r>
    </w:p>
    <w:p w:rsidR="0043354D" w:rsidRDefault="000163AD">
      <w:pPr>
        <w:numPr>
          <w:ilvl w:val="0"/>
          <w:numId w:val="1"/>
        </w:numPr>
        <w:spacing w:line="500" w:lineRule="exact"/>
        <w:rPr>
          <w:rFonts w:ascii="仿宋_GB2312" w:eastAsia="仿宋_GB2312" w:hAnsi="宋体"/>
          <w:sz w:val="28"/>
          <w:szCs w:val="28"/>
        </w:rPr>
      </w:pPr>
      <w:r>
        <w:rPr>
          <w:rFonts w:ascii="仿宋_GB2312" w:eastAsia="仿宋_GB2312" w:hAnsi="宋体" w:hint="eastAsia"/>
          <w:sz w:val="28"/>
          <w:szCs w:val="28"/>
        </w:rPr>
        <w:t>题型均为五选一的单项选择题，每套试卷共100道题。</w:t>
      </w:r>
    </w:p>
    <w:p w:rsidR="0043354D" w:rsidRDefault="000163AD">
      <w:pPr>
        <w:numPr>
          <w:ilvl w:val="0"/>
          <w:numId w:val="1"/>
        </w:numPr>
        <w:spacing w:line="500" w:lineRule="exact"/>
        <w:rPr>
          <w:rFonts w:ascii="仿宋_GB2312" w:eastAsia="仿宋_GB2312" w:hAnsi="宋体"/>
          <w:sz w:val="28"/>
          <w:szCs w:val="28"/>
        </w:rPr>
      </w:pPr>
      <w:r>
        <w:rPr>
          <w:rFonts w:ascii="仿宋_GB2312" w:eastAsia="仿宋_GB2312" w:hAnsi="宋体" w:hint="eastAsia"/>
          <w:sz w:val="28"/>
          <w:szCs w:val="28"/>
        </w:rPr>
        <w:t>考试均为闭卷。</w:t>
      </w:r>
    </w:p>
    <w:p w:rsidR="0043354D" w:rsidRDefault="000163AD">
      <w:pPr>
        <w:spacing w:line="500" w:lineRule="exact"/>
        <w:ind w:firstLine="420"/>
        <w:rPr>
          <w:rFonts w:ascii="黑体" w:eastAsia="黑体" w:hAnsi="黑体"/>
          <w:sz w:val="28"/>
          <w:szCs w:val="28"/>
        </w:rPr>
      </w:pPr>
      <w:r>
        <w:rPr>
          <w:rFonts w:ascii="黑体" w:eastAsia="黑体" w:hAnsi="黑体" w:hint="eastAsia"/>
          <w:sz w:val="28"/>
          <w:szCs w:val="28"/>
        </w:rPr>
        <w:t>（二）作答要求</w:t>
      </w:r>
    </w:p>
    <w:p w:rsidR="0043354D" w:rsidRDefault="000163AD">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报考者务必携带的考试文具包括黑色字迹的钢笔或签字笔、2B铅笔和橡皮。报考者必须用2B铅笔在答题卡上作答。作答在试题本上或其他位置的一律视为无效。</w:t>
      </w:r>
    </w:p>
    <w:p w:rsidR="0043354D" w:rsidRDefault="000163AD">
      <w:pPr>
        <w:spacing w:line="500" w:lineRule="exact"/>
        <w:ind w:firstLine="420"/>
        <w:rPr>
          <w:rFonts w:ascii="黑体" w:eastAsia="黑体" w:hAnsi="黑体"/>
          <w:sz w:val="28"/>
          <w:szCs w:val="28"/>
        </w:rPr>
      </w:pPr>
      <w:r>
        <w:rPr>
          <w:rFonts w:ascii="黑体" w:eastAsia="黑体" w:hAnsi="黑体" w:hint="eastAsia"/>
          <w:sz w:val="28"/>
          <w:szCs w:val="28"/>
        </w:rPr>
        <w:t>（三）考试试题内容：</w:t>
      </w:r>
    </w:p>
    <w:p w:rsidR="0043354D" w:rsidRDefault="000163AD">
      <w:pPr>
        <w:numPr>
          <w:ilvl w:val="0"/>
          <w:numId w:val="2"/>
        </w:numPr>
        <w:spacing w:line="500" w:lineRule="exact"/>
        <w:rPr>
          <w:rFonts w:ascii="仿宋_GB2312" w:eastAsia="仿宋_GB2312" w:hAnsi="宋体"/>
          <w:sz w:val="28"/>
          <w:szCs w:val="28"/>
        </w:rPr>
      </w:pPr>
      <w:r>
        <w:rPr>
          <w:rFonts w:ascii="仿宋_GB2312" w:eastAsia="仿宋_GB2312" w:hAnsi="宋体" w:hint="eastAsia"/>
          <w:sz w:val="28"/>
          <w:szCs w:val="28"/>
        </w:rPr>
        <w:t>试题贴近基础知识和临床常见病，以常见病为主，罕见病偶有。</w:t>
      </w:r>
    </w:p>
    <w:p w:rsidR="0043354D" w:rsidRDefault="000163AD">
      <w:pPr>
        <w:numPr>
          <w:ilvl w:val="0"/>
          <w:numId w:val="2"/>
        </w:numPr>
        <w:spacing w:line="500" w:lineRule="exact"/>
        <w:ind w:left="0" w:firstLine="420"/>
        <w:rPr>
          <w:rFonts w:ascii="仿宋_GB2312" w:eastAsia="仿宋_GB2312" w:hAnsi="宋体"/>
          <w:sz w:val="28"/>
          <w:szCs w:val="28"/>
        </w:rPr>
      </w:pPr>
      <w:r>
        <w:rPr>
          <w:rFonts w:ascii="仿宋_GB2312" w:eastAsia="仿宋_GB2312" w:hAnsi="宋体" w:hint="eastAsia"/>
          <w:sz w:val="28"/>
          <w:szCs w:val="28"/>
        </w:rPr>
        <w:t>针对毕业生在校所学知识，适当侧重后阶段所学课程，其中基础知识约占10％左右。</w:t>
      </w:r>
    </w:p>
    <w:p w:rsidR="0043354D" w:rsidRDefault="000163AD">
      <w:pPr>
        <w:numPr>
          <w:ilvl w:val="0"/>
          <w:numId w:val="2"/>
        </w:numPr>
        <w:spacing w:line="500" w:lineRule="exact"/>
        <w:ind w:left="0" w:firstLine="420"/>
        <w:rPr>
          <w:rFonts w:ascii="仿宋_GB2312" w:eastAsia="仿宋_GB2312" w:hAnsi="宋体"/>
          <w:sz w:val="28"/>
          <w:szCs w:val="28"/>
        </w:rPr>
      </w:pPr>
      <w:r>
        <w:rPr>
          <w:rFonts w:ascii="仿宋_GB2312" w:eastAsia="仿宋_GB2312" w:hAnsi="宋体" w:hint="eastAsia"/>
          <w:sz w:val="28"/>
          <w:szCs w:val="28"/>
        </w:rPr>
        <w:t>临床类考生以内、外、妇、儿为主，中医以中医理论为主，各专业考生以各专业为主（例如：影像专业以影像为主，检验专业以检验为主，康复专业以康复为主等等）。</w:t>
      </w:r>
    </w:p>
    <w:p w:rsidR="0043354D" w:rsidRDefault="0043354D">
      <w:pPr>
        <w:spacing w:line="500" w:lineRule="exact"/>
        <w:rPr>
          <w:rFonts w:ascii="仿宋_GB2312" w:eastAsia="仿宋_GB2312" w:hAnsi="宋体"/>
          <w:sz w:val="28"/>
          <w:szCs w:val="28"/>
        </w:rPr>
      </w:pPr>
    </w:p>
    <w:p w:rsidR="0043354D" w:rsidRDefault="000163AD">
      <w:pPr>
        <w:spacing w:line="500" w:lineRule="exact"/>
        <w:rPr>
          <w:rFonts w:ascii="黑体" w:eastAsia="黑体" w:hAnsi="黑体"/>
          <w:sz w:val="28"/>
          <w:szCs w:val="28"/>
        </w:rPr>
      </w:pPr>
      <w:r>
        <w:rPr>
          <w:rFonts w:ascii="黑体" w:eastAsia="黑体" w:hAnsi="黑体" w:hint="eastAsia"/>
          <w:sz w:val="28"/>
          <w:szCs w:val="28"/>
        </w:rPr>
        <w:t>附例题：（五选一单项选择题）</w:t>
      </w:r>
    </w:p>
    <w:p w:rsidR="0043354D" w:rsidRDefault="000163AD" w:rsidP="004F369D">
      <w:pPr>
        <w:spacing w:beforeLines="20" w:afterLines="20" w:line="500" w:lineRule="exact"/>
        <w:rPr>
          <w:rFonts w:ascii="仿宋_GB2312" w:eastAsia="仿宋_GB2312" w:hAnsi="宋体"/>
          <w:sz w:val="28"/>
          <w:szCs w:val="28"/>
        </w:rPr>
      </w:pPr>
      <w:r>
        <w:rPr>
          <w:rFonts w:ascii="仿宋_GB2312" w:eastAsia="仿宋_GB2312" w:hAnsi="宋体" w:hint="eastAsia"/>
          <w:sz w:val="28"/>
          <w:szCs w:val="28"/>
        </w:rPr>
        <w:t>护理</w:t>
      </w:r>
    </w:p>
    <w:p w:rsidR="0043354D" w:rsidRDefault="000163AD" w:rsidP="004F369D">
      <w:pPr>
        <w:numPr>
          <w:ilvl w:val="0"/>
          <w:numId w:val="3"/>
        </w:numPr>
        <w:spacing w:beforeLines="20" w:afterLines="20" w:line="500" w:lineRule="exact"/>
        <w:ind w:left="420" w:hangingChars="150" w:hanging="420"/>
        <w:rPr>
          <w:rFonts w:ascii="仿宋_GB2312" w:eastAsia="仿宋_GB2312" w:hAnsi="宋体"/>
          <w:sz w:val="28"/>
          <w:szCs w:val="28"/>
        </w:rPr>
      </w:pPr>
      <w:r>
        <w:rPr>
          <w:rFonts w:ascii="仿宋_GB2312" w:eastAsia="仿宋_GB2312" w:hAnsi="宋体" w:hint="eastAsia"/>
          <w:sz w:val="28"/>
          <w:szCs w:val="28"/>
        </w:rPr>
        <w:t>护理阻塞性肺气肿病人，伴消瘦，护士首先应解决的问题是：</w:t>
      </w:r>
    </w:p>
    <w:p w:rsidR="0043354D" w:rsidRDefault="000163AD">
      <w:pPr>
        <w:tabs>
          <w:tab w:val="left" w:pos="3780"/>
        </w:tabs>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lastRenderedPageBreak/>
        <w:t>A.知识缺乏（特定的）         B.舒适的改变</w:t>
      </w:r>
      <w:r>
        <w:rPr>
          <w:rFonts w:ascii="仿宋_GB2312" w:eastAsia="仿宋_GB2312" w:hAnsi="宋体" w:hint="eastAsia"/>
          <w:sz w:val="28"/>
          <w:szCs w:val="28"/>
        </w:rPr>
        <w:tab/>
      </w:r>
      <w:r>
        <w:rPr>
          <w:rFonts w:ascii="仿宋_GB2312" w:eastAsia="仿宋_GB2312" w:hAnsi="宋体" w:hint="eastAsia"/>
          <w:sz w:val="28"/>
          <w:szCs w:val="28"/>
        </w:rPr>
        <w:tab/>
      </w:r>
      <w:r>
        <w:rPr>
          <w:rFonts w:ascii="仿宋_GB2312" w:eastAsia="仿宋_GB2312" w:hAnsi="宋体" w:hint="eastAsia"/>
          <w:sz w:val="28"/>
          <w:szCs w:val="28"/>
        </w:rPr>
        <w:tab/>
      </w:r>
    </w:p>
    <w:p w:rsidR="0043354D" w:rsidRDefault="000163AD">
      <w:pPr>
        <w:tabs>
          <w:tab w:val="left" w:pos="3780"/>
        </w:tabs>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C.气体交换受损               D.有感染的危险</w:t>
      </w:r>
      <w:r>
        <w:rPr>
          <w:rFonts w:ascii="仿宋_GB2312" w:eastAsia="仿宋_GB2312" w:hAnsi="宋体" w:hint="eastAsia"/>
          <w:sz w:val="28"/>
          <w:szCs w:val="28"/>
        </w:rPr>
        <w:tab/>
      </w:r>
      <w:r>
        <w:rPr>
          <w:rFonts w:ascii="仿宋_GB2312" w:eastAsia="仿宋_GB2312" w:hAnsi="宋体" w:hint="eastAsia"/>
          <w:sz w:val="28"/>
          <w:szCs w:val="28"/>
        </w:rPr>
        <w:tab/>
      </w:r>
      <w:r>
        <w:rPr>
          <w:rFonts w:ascii="仿宋_GB2312" w:eastAsia="仿宋_GB2312" w:hAnsi="宋体" w:hint="eastAsia"/>
          <w:sz w:val="28"/>
          <w:szCs w:val="28"/>
        </w:rPr>
        <w:tab/>
      </w:r>
    </w:p>
    <w:p w:rsidR="0043354D" w:rsidRDefault="000163A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E.营养失调：低于机体需要</w:t>
      </w:r>
    </w:p>
    <w:p w:rsidR="0043354D" w:rsidRDefault="0043354D">
      <w:pPr>
        <w:spacing w:line="500" w:lineRule="exact"/>
        <w:rPr>
          <w:rFonts w:ascii="仿宋_GB2312" w:eastAsia="仿宋_GB2312" w:hAnsi="宋体"/>
          <w:sz w:val="28"/>
          <w:szCs w:val="28"/>
        </w:rPr>
      </w:pPr>
    </w:p>
    <w:p w:rsidR="0043354D" w:rsidRDefault="000163AD">
      <w:pPr>
        <w:spacing w:line="500" w:lineRule="exact"/>
        <w:rPr>
          <w:rFonts w:ascii="仿宋_GB2312" w:eastAsia="仿宋_GB2312" w:hAnsi="宋体"/>
          <w:sz w:val="28"/>
          <w:szCs w:val="28"/>
        </w:rPr>
      </w:pPr>
      <w:r>
        <w:rPr>
          <w:rFonts w:ascii="仿宋_GB2312" w:eastAsia="仿宋_GB2312" w:hAnsi="宋体" w:hint="eastAsia"/>
          <w:sz w:val="28"/>
          <w:szCs w:val="28"/>
        </w:rPr>
        <w:t>临床</w:t>
      </w:r>
    </w:p>
    <w:p w:rsidR="0043354D" w:rsidRDefault="000163AD" w:rsidP="004F369D">
      <w:pPr>
        <w:numPr>
          <w:ilvl w:val="0"/>
          <w:numId w:val="3"/>
        </w:numPr>
        <w:spacing w:beforeLines="20" w:afterLines="20" w:line="500" w:lineRule="exact"/>
        <w:ind w:left="420" w:hangingChars="150" w:hanging="420"/>
        <w:rPr>
          <w:rFonts w:ascii="仿宋_GB2312" w:eastAsia="仿宋_GB2312" w:hAnsi="宋体"/>
          <w:sz w:val="28"/>
          <w:szCs w:val="28"/>
        </w:rPr>
      </w:pPr>
      <w:r>
        <w:rPr>
          <w:rFonts w:ascii="仿宋_GB2312" w:eastAsia="仿宋_GB2312" w:hAnsi="宋体" w:hint="eastAsia"/>
          <w:sz w:val="28"/>
          <w:szCs w:val="28"/>
        </w:rPr>
        <w:t>下列哪项表现最能提示消化性溃疡有并发症发生：</w:t>
      </w:r>
    </w:p>
    <w:p w:rsidR="0043354D" w:rsidRDefault="000163AD">
      <w:pPr>
        <w:tabs>
          <w:tab w:val="left" w:pos="4140"/>
          <w:tab w:val="left" w:pos="4680"/>
        </w:tabs>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A.常发生夜间痛                      B.出现恶心腹胀  </w:t>
      </w:r>
    </w:p>
    <w:p w:rsidR="0043354D" w:rsidRDefault="000163A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C.疼痛节律改变                      D.上腹部压痛    </w:t>
      </w:r>
    </w:p>
    <w:p w:rsidR="0043354D" w:rsidRDefault="000163AD">
      <w:pPr>
        <w:tabs>
          <w:tab w:val="left" w:pos="4140"/>
        </w:tabs>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E.嗳气，反酸严重</w:t>
      </w:r>
    </w:p>
    <w:p w:rsidR="0043354D" w:rsidRDefault="0043354D">
      <w:pPr>
        <w:spacing w:line="500" w:lineRule="exact"/>
        <w:rPr>
          <w:rFonts w:ascii="仿宋_GB2312" w:eastAsia="仿宋_GB2312" w:hAnsi="宋体"/>
          <w:sz w:val="28"/>
          <w:szCs w:val="28"/>
        </w:rPr>
      </w:pPr>
    </w:p>
    <w:p w:rsidR="0043354D" w:rsidRDefault="000163AD">
      <w:pPr>
        <w:spacing w:line="500" w:lineRule="exact"/>
        <w:rPr>
          <w:rFonts w:ascii="仿宋_GB2312" w:eastAsia="仿宋_GB2312" w:hAnsi="宋体"/>
          <w:sz w:val="28"/>
          <w:szCs w:val="28"/>
        </w:rPr>
      </w:pPr>
      <w:r>
        <w:rPr>
          <w:rFonts w:ascii="仿宋_GB2312" w:eastAsia="仿宋_GB2312" w:hAnsi="宋体" w:hint="eastAsia"/>
          <w:sz w:val="28"/>
          <w:szCs w:val="28"/>
        </w:rPr>
        <w:t>中医</w:t>
      </w:r>
    </w:p>
    <w:p w:rsidR="0043354D" w:rsidRDefault="000163AD" w:rsidP="004F369D">
      <w:pPr>
        <w:numPr>
          <w:ilvl w:val="0"/>
          <w:numId w:val="3"/>
        </w:numPr>
        <w:spacing w:beforeLines="20" w:afterLines="20" w:line="500" w:lineRule="exact"/>
        <w:ind w:left="420" w:hangingChars="150" w:hanging="420"/>
        <w:rPr>
          <w:rFonts w:ascii="仿宋_GB2312" w:eastAsia="仿宋_GB2312" w:hAnsi="宋体"/>
          <w:sz w:val="28"/>
          <w:szCs w:val="28"/>
        </w:rPr>
      </w:pPr>
      <w:r>
        <w:rPr>
          <w:rFonts w:ascii="仿宋_GB2312" w:eastAsia="仿宋_GB2312" w:hAnsi="宋体" w:hint="eastAsia"/>
          <w:sz w:val="28"/>
          <w:szCs w:val="28"/>
        </w:rPr>
        <w:t>肺痨病理性质的重点是：</w:t>
      </w:r>
    </w:p>
    <w:p w:rsidR="0043354D" w:rsidRDefault="000163A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A.心脾两虚                  B.痰热内扰 </w:t>
      </w:r>
    </w:p>
    <w:p w:rsidR="0043354D" w:rsidRDefault="000163A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 xml:space="preserve">C.阴虚火旺                  D.心阳不振 </w:t>
      </w:r>
    </w:p>
    <w:p w:rsidR="0043354D" w:rsidRDefault="000163AD">
      <w:pPr>
        <w:spacing w:line="500" w:lineRule="exact"/>
        <w:ind w:firstLineChars="150" w:firstLine="420"/>
        <w:rPr>
          <w:rFonts w:ascii="仿宋_GB2312" w:eastAsia="仿宋_GB2312" w:hAnsi="宋体"/>
          <w:sz w:val="28"/>
          <w:szCs w:val="28"/>
        </w:rPr>
      </w:pPr>
      <w:r>
        <w:rPr>
          <w:rFonts w:ascii="仿宋_GB2312" w:eastAsia="仿宋_GB2312" w:hAnsi="宋体" w:hint="eastAsia"/>
          <w:sz w:val="28"/>
          <w:szCs w:val="28"/>
        </w:rPr>
        <w:t>E.痰浊闭阻</w:t>
      </w:r>
    </w:p>
    <w:p w:rsidR="0043354D" w:rsidRDefault="0043354D">
      <w:pPr>
        <w:spacing w:line="500" w:lineRule="exact"/>
        <w:ind w:firstLineChars="150" w:firstLine="420"/>
        <w:rPr>
          <w:rFonts w:ascii="仿宋_GB2312" w:eastAsia="仿宋_GB2312" w:hAnsi="宋体"/>
          <w:sz w:val="28"/>
          <w:szCs w:val="28"/>
        </w:rPr>
      </w:pPr>
    </w:p>
    <w:p w:rsidR="0043354D" w:rsidRDefault="000163AD">
      <w:pPr>
        <w:spacing w:line="500" w:lineRule="exact"/>
        <w:rPr>
          <w:rFonts w:ascii="仿宋_GB2312" w:eastAsia="仿宋_GB2312" w:hAnsi="宋体"/>
          <w:sz w:val="28"/>
          <w:szCs w:val="28"/>
        </w:rPr>
      </w:pPr>
      <w:r>
        <w:rPr>
          <w:rFonts w:ascii="黑体" w:eastAsia="黑体" w:hAnsi="黑体" w:hint="eastAsia"/>
          <w:sz w:val="28"/>
          <w:szCs w:val="28"/>
        </w:rPr>
        <w:t>（四）考试参考书籍</w:t>
      </w:r>
      <w:r>
        <w:rPr>
          <w:rFonts w:ascii="仿宋_GB2312" w:eastAsia="仿宋_GB2312" w:hAnsi="宋体" w:hint="eastAsia"/>
          <w:sz w:val="28"/>
          <w:szCs w:val="28"/>
        </w:rPr>
        <w:t>：</w:t>
      </w:r>
    </w:p>
    <w:p w:rsidR="0043354D" w:rsidRDefault="000163AD">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全国高等医学院校现行本专业统编教材（备注：适用于应届本、专科毕业生所用教材）。</w:t>
      </w:r>
    </w:p>
    <w:p w:rsidR="0043354D" w:rsidRDefault="0043354D">
      <w:pPr>
        <w:widowControl/>
        <w:spacing w:line="500" w:lineRule="exact"/>
        <w:rPr>
          <w:rFonts w:ascii="仿宋_GB2312" w:eastAsia="仿宋_GB2312" w:hAnsi="宋体"/>
          <w:kern w:val="0"/>
          <w:sz w:val="28"/>
          <w:szCs w:val="28"/>
        </w:rPr>
      </w:pPr>
    </w:p>
    <w:p w:rsidR="0043354D" w:rsidRDefault="0043354D">
      <w:pPr>
        <w:widowControl/>
        <w:spacing w:line="500" w:lineRule="exact"/>
        <w:rPr>
          <w:rFonts w:ascii="仿宋_GB2312" w:eastAsia="仿宋_GB2312" w:hAnsi="宋体"/>
          <w:kern w:val="0"/>
          <w:sz w:val="28"/>
          <w:szCs w:val="28"/>
        </w:rPr>
      </w:pPr>
    </w:p>
    <w:p w:rsidR="0043354D" w:rsidRDefault="000163AD">
      <w:pPr>
        <w:widowControl/>
        <w:spacing w:line="500" w:lineRule="exact"/>
        <w:jc w:val="left"/>
        <w:rPr>
          <w:rFonts w:ascii="黑体" w:eastAsia="黑体" w:hAnsi="黑体"/>
          <w:kern w:val="0"/>
          <w:sz w:val="32"/>
          <w:szCs w:val="32"/>
        </w:rPr>
      </w:pPr>
      <w:r>
        <w:rPr>
          <w:rFonts w:ascii="黑体" w:eastAsia="黑体" w:hAnsi="黑体" w:hint="eastAsia"/>
          <w:kern w:val="0"/>
          <w:sz w:val="32"/>
          <w:szCs w:val="32"/>
        </w:rPr>
        <w:t>二、卫生专业知识（考试形式为人机对话，</w:t>
      </w:r>
      <w:r w:rsidR="004F369D">
        <w:rPr>
          <w:rFonts w:ascii="黑体" w:eastAsia="黑体" w:hAnsi="黑体" w:hint="eastAsia"/>
          <w:kern w:val="0"/>
          <w:sz w:val="32"/>
          <w:szCs w:val="32"/>
        </w:rPr>
        <w:t>主要适用</w:t>
      </w:r>
      <w:r>
        <w:rPr>
          <w:rFonts w:ascii="黑体" w:eastAsia="黑体" w:hAnsi="黑体" w:hint="eastAsia"/>
          <w:kern w:val="0"/>
          <w:sz w:val="32"/>
          <w:szCs w:val="32"/>
        </w:rPr>
        <w:t>考生范围为硕士研究生）</w:t>
      </w:r>
    </w:p>
    <w:p w:rsidR="0043354D" w:rsidRDefault="0043354D">
      <w:pPr>
        <w:widowControl/>
        <w:spacing w:line="500" w:lineRule="exact"/>
        <w:jc w:val="center"/>
        <w:rPr>
          <w:rFonts w:ascii="黑体" w:eastAsia="黑体" w:hAnsi="黑体"/>
          <w:kern w:val="0"/>
          <w:sz w:val="32"/>
          <w:szCs w:val="32"/>
        </w:rPr>
      </w:pPr>
    </w:p>
    <w:p w:rsidR="0043354D" w:rsidRDefault="000163AD">
      <w:pPr>
        <w:spacing w:line="460" w:lineRule="exact"/>
        <w:rPr>
          <w:rFonts w:ascii="黑体" w:eastAsia="黑体" w:hAnsi="黑体"/>
          <w:sz w:val="30"/>
          <w:szCs w:val="30"/>
        </w:rPr>
      </w:pPr>
      <w:r>
        <w:rPr>
          <w:rFonts w:ascii="黑体" w:eastAsia="黑体" w:hAnsi="黑体" w:hint="eastAsia"/>
          <w:sz w:val="30"/>
          <w:szCs w:val="30"/>
        </w:rPr>
        <w:t>（一）考试内容：</w:t>
      </w:r>
    </w:p>
    <w:p w:rsidR="0043354D" w:rsidRDefault="000163AD">
      <w:pPr>
        <w:spacing w:line="460" w:lineRule="exact"/>
        <w:rPr>
          <w:rFonts w:ascii="仿宋_GB2312" w:eastAsia="仿宋_GB2312" w:hAnsi="Calibri"/>
          <w:sz w:val="28"/>
          <w:szCs w:val="28"/>
        </w:rPr>
      </w:pPr>
      <w:r>
        <w:rPr>
          <w:rFonts w:ascii="仿宋_GB2312" w:eastAsia="仿宋_GB2312" w:hAnsi="Calibri" w:hint="eastAsia"/>
          <w:sz w:val="28"/>
          <w:szCs w:val="28"/>
        </w:rPr>
        <w:t xml:space="preserve">    该人机对话考试是以病例或案例的形式考查考生实际工作的能力，考查内容以三级学科为主。以临床医学为例：模拟病人发病、病程演变及医生诊治的全过程。要求考生在掌握本专业基础知识、基本理论的基础上，</w:t>
      </w:r>
      <w:r>
        <w:rPr>
          <w:rFonts w:ascii="仿宋_GB2312" w:eastAsia="仿宋_GB2312" w:hAnsi="Calibri" w:hint="eastAsia"/>
          <w:sz w:val="28"/>
          <w:szCs w:val="28"/>
        </w:rPr>
        <w:lastRenderedPageBreak/>
        <w:t>还应掌握本专业常见病、多发病的检查、诊断鉴别诊断及处理技能。掌握本学科及相关学科的新理论、新进展。</w:t>
      </w:r>
    </w:p>
    <w:p w:rsidR="0043354D" w:rsidRDefault="000163AD">
      <w:pPr>
        <w:spacing w:line="460" w:lineRule="exact"/>
        <w:rPr>
          <w:rFonts w:ascii="黑体" w:eastAsia="黑体" w:hAnsi="黑体"/>
          <w:sz w:val="30"/>
          <w:szCs w:val="30"/>
        </w:rPr>
      </w:pPr>
      <w:r>
        <w:rPr>
          <w:rFonts w:ascii="黑体" w:eastAsia="黑体" w:hAnsi="黑体" w:hint="eastAsia"/>
          <w:sz w:val="30"/>
          <w:szCs w:val="30"/>
        </w:rPr>
        <w:t>（二）考试形式及题型：</w:t>
      </w:r>
    </w:p>
    <w:p w:rsidR="0043354D" w:rsidRDefault="000163AD">
      <w:pPr>
        <w:spacing w:line="460" w:lineRule="exact"/>
        <w:ind w:firstLineChars="150" w:firstLine="422"/>
        <w:rPr>
          <w:rFonts w:ascii="仿宋_GB2312" w:eastAsia="仿宋_GB2312" w:hAnsi="Calibri"/>
          <w:sz w:val="28"/>
          <w:szCs w:val="28"/>
        </w:rPr>
      </w:pPr>
      <w:r>
        <w:rPr>
          <w:rFonts w:ascii="仿宋_GB2312" w:eastAsia="仿宋_GB2312" w:hAnsi="Calibri" w:hint="eastAsia"/>
          <w:b/>
          <w:sz w:val="28"/>
          <w:szCs w:val="28"/>
        </w:rPr>
        <w:t>1.考试形式</w:t>
      </w:r>
      <w:r>
        <w:rPr>
          <w:rFonts w:ascii="仿宋_GB2312" w:eastAsia="仿宋_GB2312" w:hAnsi="Calibri" w:hint="eastAsia"/>
          <w:sz w:val="28"/>
          <w:szCs w:val="28"/>
        </w:rPr>
        <w:t>：考试为人机对话形式，即将实际病例的考察通过计算机辅助的方式完成问题的作答。</w:t>
      </w:r>
    </w:p>
    <w:p w:rsidR="0043354D" w:rsidRDefault="000163AD">
      <w:pPr>
        <w:spacing w:line="460" w:lineRule="exact"/>
        <w:ind w:firstLine="420"/>
        <w:rPr>
          <w:rFonts w:ascii="仿宋_GB2312" w:eastAsia="仿宋_GB2312" w:hAnsi="Calibri"/>
          <w:sz w:val="28"/>
          <w:szCs w:val="28"/>
        </w:rPr>
      </w:pPr>
      <w:r>
        <w:rPr>
          <w:rFonts w:ascii="仿宋_GB2312" w:eastAsia="仿宋_GB2312" w:hAnsi="Calibri" w:hint="eastAsia"/>
          <w:b/>
          <w:sz w:val="28"/>
          <w:szCs w:val="28"/>
        </w:rPr>
        <w:t>2.考试题型</w:t>
      </w:r>
      <w:r>
        <w:rPr>
          <w:rFonts w:ascii="仿宋_GB2312" w:eastAsia="仿宋_GB2312" w:hAnsi="Calibri" w:hint="eastAsia"/>
          <w:sz w:val="28"/>
          <w:szCs w:val="28"/>
        </w:rPr>
        <w:t>：多项选择题，在给出的备选答案中，正确答案数量是不定项的。</w:t>
      </w:r>
    </w:p>
    <w:p w:rsidR="0043354D" w:rsidRDefault="000163AD">
      <w:pPr>
        <w:spacing w:line="460" w:lineRule="exact"/>
        <w:ind w:left="360"/>
        <w:rPr>
          <w:rFonts w:ascii="仿宋_GB2312" w:eastAsia="仿宋_GB2312" w:hAnsi="Calibri"/>
          <w:sz w:val="28"/>
          <w:szCs w:val="28"/>
        </w:rPr>
      </w:pPr>
      <w:r>
        <w:rPr>
          <w:rFonts w:ascii="仿宋_GB2312" w:eastAsia="仿宋_GB2312" w:hAnsi="Calibri" w:hint="eastAsia"/>
          <w:b/>
          <w:sz w:val="28"/>
          <w:szCs w:val="28"/>
        </w:rPr>
        <w:t>3.考试时间</w:t>
      </w:r>
      <w:r>
        <w:rPr>
          <w:rFonts w:ascii="仿宋_GB2312" w:eastAsia="仿宋_GB2312" w:hAnsi="Calibri" w:hint="eastAsia"/>
          <w:sz w:val="28"/>
          <w:szCs w:val="28"/>
        </w:rPr>
        <w:t>：90分钟</w:t>
      </w:r>
    </w:p>
    <w:p w:rsidR="0043354D" w:rsidRDefault="000163AD">
      <w:pPr>
        <w:spacing w:line="460" w:lineRule="exact"/>
        <w:rPr>
          <w:rFonts w:ascii="黑体" w:eastAsia="黑体" w:hAnsi="黑体"/>
          <w:sz w:val="30"/>
          <w:szCs w:val="30"/>
        </w:rPr>
      </w:pPr>
      <w:r>
        <w:rPr>
          <w:rFonts w:ascii="黑体" w:eastAsia="黑体" w:hAnsi="黑体" w:hint="eastAsia"/>
          <w:sz w:val="30"/>
          <w:szCs w:val="30"/>
        </w:rPr>
        <w:t>（三）附例题（普通内科学）</w:t>
      </w:r>
    </w:p>
    <w:p w:rsidR="0043354D" w:rsidRDefault="000163AD">
      <w:pPr>
        <w:spacing w:line="460" w:lineRule="exact"/>
        <w:rPr>
          <w:rFonts w:ascii="宋体" w:hAnsi="Courier New" w:cs="Courier New"/>
          <w:szCs w:val="21"/>
        </w:rPr>
      </w:pPr>
      <w:r>
        <w:rPr>
          <w:rFonts w:ascii="宋体" w:hAnsi="Courier New" w:cs="Courier New" w:hint="eastAsia"/>
          <w:szCs w:val="21"/>
        </w:rPr>
        <w:t>病例摘要：女，３３岁。２周前受凉后鼻塞、咽痛、低热，阵发性呛咳、少量粘液痰、发热（３８～３９.５℃）１周伴头痛。曾静滴先锋霉素Ⅴ及卡丁胺那霉素５天，无好转入院。体检：Ｔ３９℃，Ｐ１２０，Ｒ３６，ＢＰ１２０／８０ｍｍＨｇ。神清，急性热病容。颈软。浅表淋巴结无肿大。心及左肺无异常。右肺下部中等水泡音。腹软，肝脾未触及。下肢不肿。</w:t>
      </w:r>
    </w:p>
    <w:p w:rsidR="0043354D" w:rsidRDefault="0043354D">
      <w:pPr>
        <w:spacing w:line="460" w:lineRule="exact"/>
        <w:rPr>
          <w:rFonts w:ascii="宋体" w:hAnsi="Courier New" w:cs="Courier New"/>
          <w:szCs w:val="21"/>
        </w:rPr>
      </w:pPr>
    </w:p>
    <w:p w:rsidR="0043354D" w:rsidRDefault="000163AD">
      <w:pPr>
        <w:spacing w:line="460" w:lineRule="exact"/>
        <w:rPr>
          <w:rFonts w:ascii="宋体" w:hAnsi="Courier New" w:cs="Courier New"/>
          <w:szCs w:val="21"/>
        </w:rPr>
      </w:pPr>
      <w:r>
        <w:rPr>
          <w:rFonts w:ascii="宋体" w:hAnsi="Courier New" w:cs="Courier New" w:hint="eastAsia"/>
          <w:szCs w:val="21"/>
        </w:rPr>
        <w:t>提问：病人入院后应先做哪些检查？</w:t>
      </w:r>
    </w:p>
    <w:p w:rsidR="0043354D" w:rsidRDefault="000163AD">
      <w:pPr>
        <w:spacing w:line="460" w:lineRule="exact"/>
        <w:rPr>
          <w:rFonts w:ascii="宋体" w:hAnsi="Courier New" w:cs="Courier New"/>
          <w:szCs w:val="21"/>
        </w:rPr>
      </w:pPr>
      <w:r>
        <w:rPr>
          <w:rFonts w:ascii="宋体" w:hAnsi="Courier New" w:cs="Courier New"/>
          <w:szCs w:val="21"/>
        </w:rPr>
        <w:t>1.</w:t>
      </w:r>
      <w:r>
        <w:rPr>
          <w:rFonts w:ascii="宋体" w:hAnsi="Courier New" w:cs="Courier New" w:hint="eastAsia"/>
          <w:szCs w:val="21"/>
        </w:rPr>
        <w:t>血常规</w:t>
      </w:r>
      <w:r>
        <w:rPr>
          <w:rFonts w:ascii="宋体" w:hAnsi="Courier New" w:cs="Courier New"/>
          <w:szCs w:val="21"/>
        </w:rPr>
        <w:br/>
        <w:t>2.</w:t>
      </w:r>
      <w:r>
        <w:rPr>
          <w:rFonts w:ascii="宋体" w:hAnsi="Courier New" w:cs="Courier New" w:hint="eastAsia"/>
          <w:szCs w:val="21"/>
        </w:rPr>
        <w:t>血沉</w:t>
      </w:r>
    </w:p>
    <w:p w:rsidR="0043354D" w:rsidRDefault="000163AD">
      <w:pPr>
        <w:spacing w:line="460" w:lineRule="exact"/>
        <w:rPr>
          <w:rFonts w:ascii="宋体" w:hAnsi="Courier New" w:cs="Courier New"/>
          <w:szCs w:val="21"/>
        </w:rPr>
      </w:pPr>
      <w:r>
        <w:rPr>
          <w:rFonts w:ascii="宋体" w:hAnsi="Courier New" w:cs="Courier New"/>
          <w:szCs w:val="21"/>
        </w:rPr>
        <w:t>3.</w:t>
      </w:r>
      <w:r>
        <w:rPr>
          <w:rFonts w:ascii="宋体" w:hAnsi="Courier New" w:cs="Courier New" w:hint="eastAsia"/>
          <w:szCs w:val="21"/>
        </w:rPr>
        <w:t>血抗链球菌溶血素“Ｏ”</w:t>
      </w:r>
    </w:p>
    <w:p w:rsidR="0043354D" w:rsidRDefault="000163AD">
      <w:pPr>
        <w:spacing w:line="460" w:lineRule="exact"/>
        <w:rPr>
          <w:rFonts w:ascii="宋体" w:hAnsi="Courier New" w:cs="Courier New"/>
          <w:szCs w:val="21"/>
        </w:rPr>
      </w:pPr>
      <w:r>
        <w:rPr>
          <w:rFonts w:ascii="宋体" w:hAnsi="Courier New" w:cs="Courier New"/>
          <w:szCs w:val="21"/>
        </w:rPr>
        <w:t>4.</w:t>
      </w:r>
      <w:r>
        <w:rPr>
          <w:rFonts w:ascii="宋体" w:hAnsi="Courier New" w:cs="Courier New" w:hint="eastAsia"/>
          <w:szCs w:val="21"/>
        </w:rPr>
        <w:t>痰涂片及革兰染色</w:t>
      </w:r>
    </w:p>
    <w:p w:rsidR="0043354D" w:rsidRDefault="000163AD">
      <w:pPr>
        <w:spacing w:line="460" w:lineRule="exact"/>
        <w:rPr>
          <w:rFonts w:ascii="宋体" w:hAnsi="Courier New" w:cs="Courier New"/>
          <w:szCs w:val="21"/>
        </w:rPr>
      </w:pPr>
      <w:r>
        <w:rPr>
          <w:rFonts w:ascii="宋体" w:hAnsi="Courier New" w:cs="Courier New"/>
          <w:szCs w:val="21"/>
        </w:rPr>
        <w:t>5.</w:t>
      </w:r>
      <w:r>
        <w:rPr>
          <w:rFonts w:ascii="宋体" w:hAnsi="Courier New" w:cs="Courier New" w:hint="eastAsia"/>
          <w:szCs w:val="21"/>
        </w:rPr>
        <w:t>痰普通培养＋药敏</w:t>
      </w:r>
    </w:p>
    <w:p w:rsidR="0043354D" w:rsidRDefault="000163AD">
      <w:pPr>
        <w:spacing w:line="460" w:lineRule="exact"/>
        <w:rPr>
          <w:rFonts w:ascii="宋体" w:hAnsi="Courier New" w:cs="Courier New"/>
          <w:szCs w:val="21"/>
        </w:rPr>
      </w:pPr>
      <w:r>
        <w:rPr>
          <w:rFonts w:ascii="宋体" w:hAnsi="Courier New" w:cs="Courier New"/>
          <w:szCs w:val="21"/>
        </w:rPr>
        <w:t>6.</w:t>
      </w:r>
      <w:r>
        <w:rPr>
          <w:rFonts w:ascii="宋体" w:hAnsi="Courier New" w:cs="Courier New" w:hint="eastAsia"/>
          <w:szCs w:val="21"/>
        </w:rPr>
        <w:t>血培养</w:t>
      </w:r>
    </w:p>
    <w:p w:rsidR="0043354D" w:rsidRDefault="000163AD">
      <w:pPr>
        <w:spacing w:line="460" w:lineRule="exact"/>
        <w:rPr>
          <w:rFonts w:ascii="宋体" w:hAnsi="Courier New" w:cs="Courier New"/>
          <w:szCs w:val="21"/>
        </w:rPr>
      </w:pPr>
      <w:r>
        <w:rPr>
          <w:rFonts w:ascii="宋体" w:hAnsi="Courier New" w:cs="Courier New"/>
          <w:szCs w:val="21"/>
        </w:rPr>
        <w:t>7.</w:t>
      </w:r>
      <w:r>
        <w:rPr>
          <w:rFonts w:ascii="宋体" w:hAnsi="Courier New" w:cs="Courier New" w:hint="eastAsia"/>
          <w:szCs w:val="21"/>
        </w:rPr>
        <w:t>胸片</w:t>
      </w:r>
    </w:p>
    <w:p w:rsidR="0043354D" w:rsidRDefault="000163AD">
      <w:pPr>
        <w:spacing w:line="460" w:lineRule="exact"/>
        <w:rPr>
          <w:rFonts w:ascii="宋体" w:hAnsi="Courier New" w:cs="Courier New"/>
          <w:szCs w:val="21"/>
        </w:rPr>
      </w:pPr>
      <w:r>
        <w:rPr>
          <w:rFonts w:ascii="宋体" w:hAnsi="Courier New" w:cs="Courier New"/>
          <w:szCs w:val="21"/>
        </w:rPr>
        <w:t>8.</w:t>
      </w:r>
      <w:r>
        <w:rPr>
          <w:rFonts w:ascii="宋体" w:hAnsi="Courier New" w:cs="Courier New" w:hint="eastAsia"/>
          <w:szCs w:val="21"/>
        </w:rPr>
        <w:t>痰癌细胞</w:t>
      </w:r>
    </w:p>
    <w:p w:rsidR="0043354D" w:rsidRDefault="000163AD">
      <w:pPr>
        <w:spacing w:line="460" w:lineRule="exact"/>
        <w:rPr>
          <w:rFonts w:ascii="宋体" w:hAnsi="Courier New" w:cs="Courier New"/>
          <w:szCs w:val="21"/>
        </w:rPr>
      </w:pPr>
      <w:r>
        <w:rPr>
          <w:rFonts w:ascii="宋体" w:hAnsi="Courier New" w:cs="Courier New"/>
          <w:szCs w:val="21"/>
        </w:rPr>
        <w:t>9.</w:t>
      </w:r>
      <w:r>
        <w:rPr>
          <w:rFonts w:ascii="宋体" w:hAnsi="Courier New" w:cs="Courier New" w:hint="eastAsia"/>
          <w:szCs w:val="21"/>
        </w:rPr>
        <w:t>血癌胚抗原</w:t>
      </w:r>
    </w:p>
    <w:p w:rsidR="0043354D" w:rsidRDefault="000163AD">
      <w:pPr>
        <w:spacing w:line="460" w:lineRule="exact"/>
        <w:rPr>
          <w:rFonts w:ascii="宋体" w:hAnsi="Courier New" w:cs="Courier New"/>
          <w:szCs w:val="21"/>
        </w:rPr>
      </w:pPr>
      <w:r>
        <w:rPr>
          <w:rFonts w:ascii="宋体" w:hAnsi="Courier New" w:cs="Courier New"/>
          <w:szCs w:val="21"/>
        </w:rPr>
        <w:t>10.</w:t>
      </w:r>
      <w:r>
        <w:rPr>
          <w:rFonts w:ascii="宋体" w:hAnsi="Courier New" w:cs="Courier New" w:hint="eastAsia"/>
          <w:szCs w:val="21"/>
        </w:rPr>
        <w:t>冷凝集试验</w:t>
      </w:r>
    </w:p>
    <w:p w:rsidR="0043354D" w:rsidRDefault="0043354D">
      <w:pPr>
        <w:spacing w:line="460" w:lineRule="exact"/>
        <w:rPr>
          <w:rFonts w:ascii="宋体" w:hAnsi="Courier New" w:cs="Courier New"/>
          <w:szCs w:val="21"/>
        </w:rPr>
      </w:pPr>
    </w:p>
    <w:p w:rsidR="0043354D" w:rsidRDefault="000163AD">
      <w:pPr>
        <w:spacing w:line="460" w:lineRule="exact"/>
        <w:rPr>
          <w:rFonts w:ascii="宋体" w:hAnsi="Courier New" w:cs="Courier New"/>
          <w:szCs w:val="21"/>
        </w:rPr>
      </w:pPr>
      <w:r>
        <w:rPr>
          <w:rFonts w:ascii="宋体" w:hAnsi="Courier New" w:cs="Courier New" w:hint="eastAsia"/>
          <w:szCs w:val="21"/>
        </w:rPr>
        <w:t>检查提示：入院次日，胸大片：自右肺门附近起向外伸展的扇状阴影，其中可见条索状及斑点状阴影。血白细胞１３</w:t>
      </w:r>
      <w:r>
        <w:rPr>
          <w:rFonts w:ascii="宋体" w:hAnsi="Courier New" w:cs="Courier New"/>
          <w:szCs w:val="21"/>
        </w:rPr>
        <w:t>.</w:t>
      </w:r>
      <w:r>
        <w:rPr>
          <w:rFonts w:ascii="宋体" w:hAnsi="Courier New" w:cs="Courier New" w:hint="eastAsia"/>
          <w:szCs w:val="21"/>
        </w:rPr>
        <w:t>５×１０</w:t>
      </w:r>
      <w:r w:rsidR="00B92051">
        <w:rPr>
          <w:rFonts w:ascii="宋体" w:hAnsi="Courier New" w:cs="Courier New" w:hint="eastAsia"/>
          <w:sz w:val="24"/>
          <w:szCs w:val="21"/>
          <w:vertAlign w:val="superscript"/>
        </w:rPr>
        <w:t>9</w:t>
      </w:r>
      <w:r>
        <w:rPr>
          <w:rFonts w:ascii="宋体" w:hAnsi="Courier New" w:cs="Courier New" w:hint="eastAsia"/>
          <w:szCs w:val="21"/>
        </w:rPr>
        <w:t>／Ｌ，中性０</w:t>
      </w:r>
      <w:r>
        <w:rPr>
          <w:rFonts w:ascii="宋体" w:hAnsi="Courier New" w:cs="Courier New"/>
          <w:szCs w:val="21"/>
        </w:rPr>
        <w:t>.</w:t>
      </w:r>
      <w:r>
        <w:rPr>
          <w:rFonts w:ascii="宋体" w:hAnsi="Courier New" w:cs="Courier New" w:hint="eastAsia"/>
          <w:szCs w:val="21"/>
        </w:rPr>
        <w:t>７５。痰涂片可见多量白细胞，以单核细胞为主。痰革兰染色可见甲型溶血性链球菌。</w:t>
      </w:r>
    </w:p>
    <w:p w:rsidR="0043354D" w:rsidRDefault="000163AD">
      <w:pPr>
        <w:spacing w:line="460" w:lineRule="exact"/>
        <w:rPr>
          <w:rFonts w:ascii="宋体" w:hAnsi="Courier New" w:cs="Courier New"/>
          <w:szCs w:val="21"/>
        </w:rPr>
      </w:pPr>
      <w:r>
        <w:rPr>
          <w:rFonts w:ascii="宋体" w:hAnsi="Courier New" w:cs="Courier New" w:hint="eastAsia"/>
          <w:szCs w:val="21"/>
        </w:rPr>
        <w:t>提问：根据以上资料，下列哪种疾病的可能性大？</w:t>
      </w:r>
    </w:p>
    <w:p w:rsidR="0043354D" w:rsidRDefault="000163AD">
      <w:pPr>
        <w:spacing w:line="460" w:lineRule="exact"/>
        <w:rPr>
          <w:rFonts w:ascii="宋体" w:hAnsi="Courier New" w:cs="Courier New"/>
          <w:szCs w:val="21"/>
        </w:rPr>
      </w:pPr>
      <w:r>
        <w:rPr>
          <w:rFonts w:ascii="宋体" w:hAnsi="Courier New" w:cs="Courier New"/>
          <w:szCs w:val="21"/>
        </w:rPr>
        <w:t>1.</w:t>
      </w:r>
      <w:r>
        <w:rPr>
          <w:rFonts w:ascii="宋体" w:hAnsi="Courier New" w:cs="Courier New" w:hint="eastAsia"/>
          <w:szCs w:val="21"/>
        </w:rPr>
        <w:t>肺炎链球菌肺炎</w:t>
      </w:r>
    </w:p>
    <w:p w:rsidR="0043354D" w:rsidRDefault="000163AD">
      <w:pPr>
        <w:spacing w:line="460" w:lineRule="exact"/>
        <w:rPr>
          <w:rFonts w:ascii="宋体" w:hAnsi="Courier New" w:cs="Courier New"/>
          <w:szCs w:val="21"/>
        </w:rPr>
      </w:pPr>
      <w:r>
        <w:rPr>
          <w:rFonts w:ascii="宋体" w:hAnsi="Courier New" w:cs="Courier New"/>
          <w:szCs w:val="21"/>
        </w:rPr>
        <w:lastRenderedPageBreak/>
        <w:t>2.</w:t>
      </w:r>
      <w:r>
        <w:rPr>
          <w:rFonts w:ascii="宋体" w:hAnsi="Courier New" w:cs="Courier New" w:hint="eastAsia"/>
          <w:szCs w:val="21"/>
        </w:rPr>
        <w:t>可雷白杆菌肺炎</w:t>
      </w:r>
    </w:p>
    <w:p w:rsidR="0043354D" w:rsidRDefault="000163AD">
      <w:pPr>
        <w:spacing w:line="460" w:lineRule="exact"/>
        <w:rPr>
          <w:rFonts w:ascii="宋体" w:hAnsi="Courier New" w:cs="Courier New"/>
          <w:szCs w:val="21"/>
        </w:rPr>
      </w:pPr>
      <w:r>
        <w:rPr>
          <w:rFonts w:ascii="宋体" w:hAnsi="Courier New" w:cs="Courier New"/>
          <w:szCs w:val="21"/>
        </w:rPr>
        <w:t>3.</w:t>
      </w:r>
      <w:r>
        <w:rPr>
          <w:rFonts w:ascii="宋体" w:hAnsi="Courier New" w:cs="Courier New" w:hint="eastAsia"/>
          <w:szCs w:val="21"/>
        </w:rPr>
        <w:t>葡萄球菌肺炎</w:t>
      </w:r>
    </w:p>
    <w:p w:rsidR="0043354D" w:rsidRDefault="000163AD">
      <w:pPr>
        <w:spacing w:line="460" w:lineRule="exact"/>
        <w:rPr>
          <w:rFonts w:ascii="宋体" w:hAnsi="Courier New" w:cs="Courier New"/>
          <w:szCs w:val="21"/>
        </w:rPr>
      </w:pPr>
      <w:r>
        <w:rPr>
          <w:rFonts w:ascii="宋体" w:hAnsi="Courier New" w:cs="Courier New"/>
          <w:szCs w:val="21"/>
        </w:rPr>
        <w:t>4.</w:t>
      </w:r>
      <w:r>
        <w:rPr>
          <w:rFonts w:ascii="宋体" w:hAnsi="Courier New" w:cs="Courier New" w:hint="eastAsia"/>
          <w:szCs w:val="21"/>
        </w:rPr>
        <w:t>病毒性肺炎</w:t>
      </w:r>
    </w:p>
    <w:p w:rsidR="0043354D" w:rsidRDefault="000163AD">
      <w:pPr>
        <w:spacing w:line="460" w:lineRule="exact"/>
        <w:rPr>
          <w:rFonts w:ascii="宋体" w:hAnsi="Courier New" w:cs="Courier New"/>
          <w:szCs w:val="21"/>
        </w:rPr>
      </w:pPr>
      <w:r>
        <w:rPr>
          <w:rFonts w:ascii="宋体" w:hAnsi="Courier New" w:cs="Courier New"/>
          <w:szCs w:val="21"/>
        </w:rPr>
        <w:t>5.</w:t>
      </w:r>
      <w:r>
        <w:rPr>
          <w:rFonts w:ascii="宋体" w:hAnsi="Courier New" w:cs="Courier New" w:hint="eastAsia"/>
          <w:szCs w:val="21"/>
        </w:rPr>
        <w:t>肺炎支原体肺炎</w:t>
      </w:r>
    </w:p>
    <w:p w:rsidR="0043354D" w:rsidRDefault="000163AD">
      <w:pPr>
        <w:spacing w:line="460" w:lineRule="exact"/>
        <w:rPr>
          <w:rFonts w:ascii="宋体" w:hAnsi="Courier New" w:cs="Courier New"/>
          <w:szCs w:val="21"/>
        </w:rPr>
      </w:pPr>
      <w:r>
        <w:rPr>
          <w:rFonts w:ascii="宋体" w:hAnsi="Courier New" w:cs="Courier New"/>
          <w:szCs w:val="21"/>
        </w:rPr>
        <w:t>6.</w:t>
      </w:r>
      <w:r>
        <w:rPr>
          <w:rFonts w:ascii="宋体" w:hAnsi="Courier New" w:cs="Courier New" w:hint="eastAsia"/>
          <w:szCs w:val="21"/>
        </w:rPr>
        <w:t>支气管肺癌继发肺感染</w:t>
      </w:r>
    </w:p>
    <w:p w:rsidR="0043354D" w:rsidRDefault="000163AD">
      <w:pPr>
        <w:spacing w:line="460" w:lineRule="exact"/>
        <w:rPr>
          <w:rFonts w:ascii="宋体" w:hAnsi="Courier New" w:cs="Courier New"/>
          <w:szCs w:val="21"/>
        </w:rPr>
      </w:pPr>
      <w:r>
        <w:rPr>
          <w:rFonts w:ascii="宋体" w:hAnsi="Courier New" w:cs="Courier New"/>
          <w:szCs w:val="21"/>
        </w:rPr>
        <w:t>7.</w:t>
      </w:r>
      <w:r>
        <w:rPr>
          <w:rFonts w:ascii="宋体" w:hAnsi="Courier New" w:cs="Courier New" w:hint="eastAsia"/>
          <w:szCs w:val="21"/>
        </w:rPr>
        <w:t>军团菌肺炎</w:t>
      </w:r>
    </w:p>
    <w:p w:rsidR="0043354D" w:rsidRDefault="000163AD">
      <w:pPr>
        <w:spacing w:line="460" w:lineRule="exact"/>
        <w:rPr>
          <w:rFonts w:ascii="宋体" w:hAnsi="Courier New" w:cs="Courier New"/>
          <w:szCs w:val="21"/>
        </w:rPr>
      </w:pPr>
      <w:r>
        <w:rPr>
          <w:rFonts w:ascii="宋体" w:hAnsi="Courier New" w:cs="Courier New"/>
          <w:szCs w:val="21"/>
        </w:rPr>
        <w:t>8.</w:t>
      </w:r>
      <w:r>
        <w:rPr>
          <w:rFonts w:ascii="宋体" w:hAnsi="Courier New" w:cs="Courier New" w:hint="eastAsia"/>
          <w:szCs w:val="21"/>
        </w:rPr>
        <w:t>风湿性肺炎</w:t>
      </w:r>
    </w:p>
    <w:p w:rsidR="0043354D" w:rsidRDefault="000163AD">
      <w:pPr>
        <w:spacing w:line="460" w:lineRule="exact"/>
        <w:rPr>
          <w:rFonts w:ascii="宋体" w:hAnsi="Courier New" w:cs="Courier New"/>
          <w:szCs w:val="21"/>
        </w:rPr>
      </w:pPr>
      <w:r>
        <w:rPr>
          <w:rFonts w:ascii="宋体" w:hAnsi="Courier New" w:cs="Courier New"/>
          <w:szCs w:val="21"/>
        </w:rPr>
        <w:t>9.</w:t>
      </w:r>
      <w:r>
        <w:rPr>
          <w:rFonts w:ascii="宋体" w:hAnsi="Courier New" w:cs="Courier New" w:hint="eastAsia"/>
          <w:szCs w:val="21"/>
        </w:rPr>
        <w:t>绿脓杆菌肺炎</w:t>
      </w:r>
    </w:p>
    <w:p w:rsidR="0043354D" w:rsidRDefault="000163AD">
      <w:pPr>
        <w:spacing w:line="460" w:lineRule="exact"/>
        <w:rPr>
          <w:rFonts w:ascii="宋体" w:hAnsi="Courier New" w:cs="Courier New"/>
          <w:szCs w:val="21"/>
        </w:rPr>
      </w:pPr>
      <w:r>
        <w:rPr>
          <w:rFonts w:ascii="宋体" w:hAnsi="Courier New" w:cs="Courier New"/>
          <w:szCs w:val="21"/>
        </w:rPr>
        <w:t>10.</w:t>
      </w:r>
      <w:r>
        <w:rPr>
          <w:rFonts w:ascii="宋体" w:hAnsi="Courier New" w:cs="Courier New" w:hint="eastAsia"/>
          <w:szCs w:val="21"/>
        </w:rPr>
        <w:t>流感嗜血杆菌肺炎</w:t>
      </w:r>
    </w:p>
    <w:p w:rsidR="0043354D" w:rsidRDefault="0043354D">
      <w:pPr>
        <w:spacing w:line="460" w:lineRule="exact"/>
        <w:rPr>
          <w:rFonts w:ascii="宋体" w:hAnsi="Courier New" w:cs="Courier New"/>
          <w:szCs w:val="21"/>
        </w:rPr>
      </w:pPr>
    </w:p>
    <w:p w:rsidR="0043354D" w:rsidRDefault="000163AD">
      <w:pPr>
        <w:spacing w:line="460" w:lineRule="exact"/>
        <w:rPr>
          <w:rFonts w:ascii="宋体" w:hAnsi="Courier New" w:cs="Courier New"/>
          <w:szCs w:val="21"/>
        </w:rPr>
      </w:pPr>
      <w:r>
        <w:rPr>
          <w:rFonts w:ascii="宋体" w:hAnsi="Courier New" w:cs="Courier New" w:hint="eastAsia"/>
          <w:szCs w:val="21"/>
        </w:rPr>
        <w:t>……</w:t>
      </w:r>
    </w:p>
    <w:p w:rsidR="0043354D" w:rsidRDefault="0043354D">
      <w:pPr>
        <w:widowControl/>
        <w:spacing w:line="500" w:lineRule="exact"/>
        <w:rPr>
          <w:rFonts w:ascii="仿宋_GB2312" w:eastAsia="仿宋_GB2312" w:hAnsi="宋体"/>
          <w:kern w:val="0"/>
          <w:sz w:val="28"/>
          <w:szCs w:val="28"/>
        </w:rPr>
      </w:pPr>
    </w:p>
    <w:p w:rsidR="0043354D" w:rsidRDefault="0043354D">
      <w:pPr>
        <w:widowControl/>
        <w:spacing w:line="500" w:lineRule="exact"/>
        <w:rPr>
          <w:rFonts w:ascii="仿宋_GB2312" w:eastAsia="仿宋_GB2312" w:hAnsi="宋体"/>
          <w:kern w:val="0"/>
          <w:sz w:val="28"/>
          <w:szCs w:val="28"/>
        </w:rPr>
      </w:pPr>
    </w:p>
    <w:p w:rsidR="0043354D" w:rsidRDefault="000163AD">
      <w:pPr>
        <w:widowControl/>
        <w:spacing w:line="500" w:lineRule="exact"/>
        <w:rPr>
          <w:rFonts w:ascii="黑体" w:eastAsia="黑体" w:hAnsi="黑体"/>
          <w:kern w:val="0"/>
          <w:sz w:val="32"/>
          <w:szCs w:val="32"/>
        </w:rPr>
      </w:pPr>
      <w:r>
        <w:rPr>
          <w:rFonts w:ascii="黑体" w:eastAsia="黑体" w:hAnsi="黑体" w:hint="eastAsia"/>
          <w:kern w:val="0"/>
          <w:sz w:val="32"/>
          <w:szCs w:val="32"/>
        </w:rPr>
        <w:t>三、</w:t>
      </w:r>
      <w:r>
        <w:rPr>
          <w:rFonts w:ascii="黑体" w:eastAsia="黑体" w:hAnsi="黑体" w:hint="eastAsia"/>
          <w:sz w:val="32"/>
          <w:szCs w:val="32"/>
        </w:rPr>
        <w:t>医学职业能力倾向测验</w:t>
      </w:r>
    </w:p>
    <w:p w:rsidR="0043354D" w:rsidRDefault="0043354D">
      <w:pPr>
        <w:widowControl/>
        <w:spacing w:line="500" w:lineRule="exact"/>
        <w:rPr>
          <w:rFonts w:ascii="黑体" w:eastAsia="黑体" w:hAnsi="黑体"/>
          <w:kern w:val="0"/>
          <w:sz w:val="32"/>
          <w:szCs w:val="32"/>
        </w:rPr>
      </w:pPr>
      <w:bookmarkStart w:id="0" w:name="_GoBack"/>
      <w:bookmarkEnd w:id="0"/>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为便于报考者充分了解天津市</w:t>
      </w:r>
      <w:r>
        <w:rPr>
          <w:rFonts w:eastAsia="仿宋_GB2312" w:hint="eastAsia"/>
          <w:kern w:val="0"/>
          <w:sz w:val="28"/>
          <w:szCs w:val="28"/>
        </w:rPr>
        <w:t>卫生健康委员会所属事业</w:t>
      </w:r>
      <w:r>
        <w:rPr>
          <w:rFonts w:eastAsia="仿宋_GB2312"/>
          <w:kern w:val="0"/>
          <w:sz w:val="28"/>
          <w:szCs w:val="28"/>
        </w:rPr>
        <w:t>单位</w:t>
      </w:r>
      <w:r>
        <w:rPr>
          <w:rFonts w:eastAsia="仿宋_GB2312" w:hint="eastAsia"/>
          <w:kern w:val="0"/>
          <w:sz w:val="28"/>
          <w:szCs w:val="28"/>
        </w:rPr>
        <w:t>公开招聘考试</w:t>
      </w:r>
      <w:r>
        <w:rPr>
          <w:rFonts w:eastAsia="仿宋_GB2312"/>
          <w:kern w:val="0"/>
          <w:sz w:val="28"/>
          <w:szCs w:val="28"/>
        </w:rPr>
        <w:t>《医学职业能力倾向测验》笔试科目，特制定本大纲。</w:t>
      </w:r>
    </w:p>
    <w:p w:rsidR="0043354D" w:rsidRDefault="000163AD">
      <w:pPr>
        <w:spacing w:line="460" w:lineRule="exact"/>
        <w:ind w:firstLineChars="200" w:firstLine="600"/>
        <w:rPr>
          <w:rFonts w:eastAsia="仿宋_GB2312"/>
          <w:kern w:val="0"/>
          <w:sz w:val="28"/>
          <w:szCs w:val="28"/>
        </w:rPr>
      </w:pPr>
      <w:r>
        <w:rPr>
          <w:rFonts w:ascii="黑体" w:eastAsia="黑体" w:hAnsi="黑体" w:hint="eastAsia"/>
          <w:kern w:val="0"/>
          <w:sz w:val="30"/>
          <w:szCs w:val="30"/>
        </w:rPr>
        <w:t>（</w:t>
      </w:r>
      <w:r>
        <w:rPr>
          <w:rFonts w:ascii="黑体" w:eastAsia="黑体" w:hAnsi="黑体"/>
          <w:kern w:val="0"/>
          <w:sz w:val="30"/>
          <w:szCs w:val="30"/>
        </w:rPr>
        <w:t>一</w:t>
      </w:r>
      <w:r>
        <w:rPr>
          <w:rFonts w:ascii="黑体" w:eastAsia="黑体" w:hAnsi="黑体" w:hint="eastAsia"/>
          <w:kern w:val="0"/>
          <w:sz w:val="30"/>
          <w:szCs w:val="30"/>
        </w:rPr>
        <w:t>）</w:t>
      </w:r>
      <w:r>
        <w:rPr>
          <w:rFonts w:ascii="黑体" w:eastAsia="黑体" w:hAnsi="黑体"/>
          <w:kern w:val="0"/>
          <w:sz w:val="30"/>
          <w:szCs w:val="30"/>
        </w:rPr>
        <w:t>考试方式、题型、时限</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医学职业能力倾向测验采用闭卷纸笔考试方式，全部为客观性试题（单项选择题），考试时</w:t>
      </w:r>
      <w:r>
        <w:rPr>
          <w:rFonts w:eastAsia="仿宋_GB2312" w:hint="eastAsia"/>
          <w:kern w:val="0"/>
          <w:sz w:val="28"/>
          <w:szCs w:val="28"/>
        </w:rPr>
        <w:t>长</w:t>
      </w:r>
      <w:r>
        <w:rPr>
          <w:rFonts w:eastAsia="仿宋_GB2312"/>
          <w:kern w:val="0"/>
          <w:sz w:val="28"/>
          <w:szCs w:val="28"/>
        </w:rPr>
        <w:t>100</w:t>
      </w:r>
      <w:r>
        <w:rPr>
          <w:rFonts w:eastAsia="仿宋_GB2312"/>
          <w:kern w:val="0"/>
          <w:sz w:val="28"/>
          <w:szCs w:val="28"/>
        </w:rPr>
        <w:t>分钟，满分</w:t>
      </w:r>
      <w:r>
        <w:rPr>
          <w:rFonts w:eastAsia="仿宋_GB2312"/>
          <w:kern w:val="0"/>
          <w:sz w:val="28"/>
          <w:szCs w:val="28"/>
        </w:rPr>
        <w:t>100</w:t>
      </w:r>
      <w:r>
        <w:rPr>
          <w:rFonts w:eastAsia="仿宋_GB2312"/>
          <w:kern w:val="0"/>
          <w:sz w:val="28"/>
          <w:szCs w:val="28"/>
        </w:rPr>
        <w:t>分。</w:t>
      </w:r>
    </w:p>
    <w:p w:rsidR="0043354D" w:rsidRDefault="000163AD">
      <w:pPr>
        <w:spacing w:line="460" w:lineRule="exact"/>
        <w:ind w:firstLineChars="200" w:firstLine="600"/>
        <w:rPr>
          <w:rFonts w:ascii="黑体" w:eastAsia="黑体" w:hAnsi="黑体"/>
          <w:kern w:val="0"/>
          <w:sz w:val="30"/>
          <w:szCs w:val="30"/>
        </w:rPr>
      </w:pPr>
      <w:r>
        <w:rPr>
          <w:rFonts w:ascii="黑体" w:eastAsia="黑体" w:hAnsi="黑体" w:hint="eastAsia"/>
          <w:kern w:val="0"/>
          <w:sz w:val="30"/>
          <w:szCs w:val="30"/>
        </w:rPr>
        <w:t>（</w:t>
      </w:r>
      <w:r>
        <w:rPr>
          <w:rFonts w:ascii="黑体" w:eastAsia="黑体" w:hAnsi="黑体"/>
          <w:kern w:val="0"/>
          <w:sz w:val="30"/>
          <w:szCs w:val="30"/>
        </w:rPr>
        <w:t>二</w:t>
      </w:r>
      <w:r>
        <w:rPr>
          <w:rFonts w:ascii="黑体" w:eastAsia="黑体" w:hAnsi="黑体" w:hint="eastAsia"/>
          <w:kern w:val="0"/>
          <w:sz w:val="30"/>
          <w:szCs w:val="30"/>
        </w:rPr>
        <w:t>）</w:t>
      </w:r>
      <w:r>
        <w:rPr>
          <w:rFonts w:ascii="黑体" w:eastAsia="黑体" w:hAnsi="黑体"/>
          <w:kern w:val="0"/>
          <w:sz w:val="30"/>
          <w:szCs w:val="30"/>
        </w:rPr>
        <w:t>作答要求</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报考者务必携带的考试文具包括</w:t>
      </w:r>
      <w:r>
        <w:rPr>
          <w:rFonts w:eastAsia="仿宋_GB2312"/>
          <w:b/>
          <w:kern w:val="0"/>
          <w:sz w:val="28"/>
          <w:szCs w:val="28"/>
        </w:rPr>
        <w:t>黑色字迹的钢笔或签字笔、</w:t>
      </w:r>
      <w:r>
        <w:rPr>
          <w:rFonts w:eastAsia="仿宋_GB2312"/>
          <w:b/>
          <w:kern w:val="0"/>
          <w:sz w:val="28"/>
          <w:szCs w:val="28"/>
        </w:rPr>
        <w:t>2B</w:t>
      </w:r>
      <w:r>
        <w:rPr>
          <w:rFonts w:eastAsia="仿宋_GB2312"/>
          <w:b/>
          <w:kern w:val="0"/>
          <w:sz w:val="28"/>
          <w:szCs w:val="28"/>
        </w:rPr>
        <w:t>铅笔和橡皮</w:t>
      </w:r>
      <w:r>
        <w:rPr>
          <w:rFonts w:eastAsia="仿宋_GB2312"/>
          <w:kern w:val="0"/>
          <w:sz w:val="28"/>
          <w:szCs w:val="28"/>
        </w:rPr>
        <w:t>。报考者必须用</w:t>
      </w:r>
      <w:r>
        <w:rPr>
          <w:rFonts w:eastAsia="仿宋_GB2312"/>
          <w:b/>
          <w:kern w:val="0"/>
          <w:sz w:val="28"/>
          <w:szCs w:val="28"/>
        </w:rPr>
        <w:t>2B</w:t>
      </w:r>
      <w:r>
        <w:rPr>
          <w:rFonts w:eastAsia="仿宋_GB2312"/>
          <w:b/>
          <w:kern w:val="0"/>
          <w:sz w:val="28"/>
          <w:szCs w:val="28"/>
        </w:rPr>
        <w:t>铅笔</w:t>
      </w:r>
      <w:r>
        <w:rPr>
          <w:rFonts w:eastAsia="仿宋_GB2312"/>
          <w:kern w:val="0"/>
          <w:sz w:val="28"/>
          <w:szCs w:val="28"/>
        </w:rPr>
        <w:t>在</w:t>
      </w:r>
      <w:r>
        <w:rPr>
          <w:rFonts w:eastAsia="仿宋_GB2312"/>
          <w:b/>
          <w:kern w:val="0"/>
          <w:sz w:val="28"/>
          <w:szCs w:val="28"/>
        </w:rPr>
        <w:t>答题卡</w:t>
      </w:r>
      <w:r>
        <w:rPr>
          <w:rFonts w:eastAsia="仿宋_GB2312"/>
          <w:kern w:val="0"/>
          <w:sz w:val="28"/>
          <w:szCs w:val="28"/>
        </w:rPr>
        <w:t>上作答，在试题本或其他位置作答一律无效。</w:t>
      </w:r>
    </w:p>
    <w:p w:rsidR="0043354D" w:rsidRDefault="000163AD">
      <w:pPr>
        <w:spacing w:line="460" w:lineRule="exact"/>
        <w:ind w:firstLineChars="200" w:firstLine="600"/>
        <w:rPr>
          <w:rFonts w:ascii="黑体" w:eastAsia="黑体" w:hAnsi="黑体"/>
          <w:kern w:val="0"/>
          <w:sz w:val="30"/>
          <w:szCs w:val="30"/>
        </w:rPr>
      </w:pPr>
      <w:r>
        <w:rPr>
          <w:rFonts w:ascii="黑体" w:eastAsia="黑体" w:hAnsi="黑体" w:hint="eastAsia"/>
          <w:kern w:val="0"/>
          <w:sz w:val="30"/>
          <w:szCs w:val="30"/>
        </w:rPr>
        <w:t>（</w:t>
      </w:r>
      <w:r>
        <w:rPr>
          <w:rFonts w:ascii="黑体" w:eastAsia="黑体" w:hAnsi="黑体"/>
          <w:kern w:val="0"/>
          <w:sz w:val="30"/>
          <w:szCs w:val="30"/>
        </w:rPr>
        <w:t>三</w:t>
      </w:r>
      <w:r>
        <w:rPr>
          <w:rFonts w:ascii="黑体" w:eastAsia="黑体" w:hAnsi="黑体" w:hint="eastAsia"/>
          <w:kern w:val="0"/>
          <w:sz w:val="30"/>
          <w:szCs w:val="30"/>
        </w:rPr>
        <w:t>）</w:t>
      </w:r>
      <w:r>
        <w:rPr>
          <w:rFonts w:ascii="黑体" w:eastAsia="黑体" w:hAnsi="黑体"/>
          <w:kern w:val="0"/>
          <w:sz w:val="30"/>
          <w:szCs w:val="30"/>
        </w:rPr>
        <w:t>医学职业能力倾向测验介绍</w:t>
      </w:r>
    </w:p>
    <w:p w:rsidR="0043354D" w:rsidRDefault="000163AD">
      <w:pPr>
        <w:spacing w:line="460" w:lineRule="exact"/>
        <w:ind w:firstLineChars="200" w:firstLine="562"/>
        <w:rPr>
          <w:rFonts w:eastAsia="仿宋_GB2312"/>
          <w:b/>
          <w:kern w:val="0"/>
          <w:sz w:val="28"/>
          <w:szCs w:val="28"/>
        </w:rPr>
      </w:pPr>
      <w:r>
        <w:rPr>
          <w:rFonts w:eastAsia="仿宋_GB2312" w:hint="eastAsia"/>
          <w:b/>
          <w:kern w:val="0"/>
          <w:sz w:val="28"/>
          <w:szCs w:val="28"/>
        </w:rPr>
        <w:t>1.</w:t>
      </w:r>
      <w:r>
        <w:rPr>
          <w:rFonts w:eastAsia="仿宋_GB2312"/>
          <w:b/>
          <w:kern w:val="0"/>
          <w:sz w:val="28"/>
          <w:szCs w:val="28"/>
        </w:rPr>
        <w:t>测试内容</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医学职业能力倾向测验通过客观化纸笔测验方式，</w:t>
      </w:r>
      <w:r>
        <w:rPr>
          <w:rFonts w:eastAsia="仿宋_GB2312" w:hint="eastAsia"/>
          <w:kern w:val="0"/>
          <w:sz w:val="28"/>
          <w:szCs w:val="28"/>
        </w:rPr>
        <w:t>主要</w:t>
      </w:r>
      <w:r>
        <w:rPr>
          <w:rFonts w:eastAsia="仿宋_GB2312"/>
          <w:kern w:val="0"/>
          <w:sz w:val="28"/>
          <w:szCs w:val="28"/>
        </w:rPr>
        <w:t>测查</w:t>
      </w:r>
      <w:r>
        <w:rPr>
          <w:rFonts w:eastAsia="仿宋_GB2312" w:hint="eastAsia"/>
          <w:kern w:val="0"/>
          <w:sz w:val="28"/>
          <w:szCs w:val="28"/>
        </w:rPr>
        <w:t>与医疗卫生工作</w:t>
      </w:r>
      <w:r>
        <w:rPr>
          <w:rFonts w:eastAsia="仿宋_GB2312"/>
          <w:kern w:val="0"/>
          <w:sz w:val="28"/>
          <w:szCs w:val="28"/>
        </w:rPr>
        <w:t>密切相关的基本素质和能力要素，包括交流理解能力、</w:t>
      </w:r>
      <w:r>
        <w:rPr>
          <w:rFonts w:eastAsia="仿宋_GB2312" w:hint="eastAsia"/>
          <w:kern w:val="0"/>
          <w:sz w:val="28"/>
          <w:szCs w:val="28"/>
        </w:rPr>
        <w:t>判断</w:t>
      </w:r>
      <w:r>
        <w:rPr>
          <w:rFonts w:eastAsia="仿宋_GB2312"/>
          <w:kern w:val="0"/>
          <w:sz w:val="28"/>
          <w:szCs w:val="28"/>
        </w:rPr>
        <w:t>推理能力、</w:t>
      </w:r>
      <w:r>
        <w:rPr>
          <w:rFonts w:eastAsia="仿宋_GB2312" w:hint="eastAsia"/>
          <w:kern w:val="0"/>
          <w:sz w:val="28"/>
          <w:szCs w:val="28"/>
        </w:rPr>
        <w:t>信息处理</w:t>
      </w:r>
      <w:r>
        <w:rPr>
          <w:rFonts w:eastAsia="仿宋_GB2312"/>
          <w:kern w:val="0"/>
          <w:sz w:val="28"/>
          <w:szCs w:val="28"/>
        </w:rPr>
        <w:t>能力</w:t>
      </w:r>
      <w:r>
        <w:rPr>
          <w:rFonts w:eastAsia="仿宋_GB2312" w:hint="eastAsia"/>
          <w:kern w:val="0"/>
          <w:sz w:val="28"/>
          <w:szCs w:val="28"/>
        </w:rPr>
        <w:t>和</w:t>
      </w:r>
      <w:r>
        <w:rPr>
          <w:rFonts w:eastAsia="仿宋_GB2312"/>
          <w:kern w:val="0"/>
          <w:sz w:val="28"/>
          <w:szCs w:val="28"/>
        </w:rPr>
        <w:t>医学常识</w:t>
      </w:r>
      <w:r>
        <w:rPr>
          <w:rFonts w:eastAsia="仿宋_GB2312" w:hint="eastAsia"/>
          <w:kern w:val="0"/>
          <w:sz w:val="28"/>
          <w:szCs w:val="28"/>
        </w:rPr>
        <w:t>等</w:t>
      </w:r>
      <w:r>
        <w:rPr>
          <w:rFonts w:eastAsia="仿宋_GB2312"/>
          <w:kern w:val="0"/>
          <w:sz w:val="28"/>
          <w:szCs w:val="28"/>
        </w:rPr>
        <w:t>部分。</w:t>
      </w:r>
    </w:p>
    <w:p w:rsidR="0043354D" w:rsidRDefault="000163AD">
      <w:pPr>
        <w:spacing w:line="460" w:lineRule="exact"/>
        <w:ind w:firstLineChars="200" w:firstLine="562"/>
        <w:rPr>
          <w:rFonts w:eastAsia="仿宋_GB2312"/>
          <w:kern w:val="0"/>
          <w:sz w:val="28"/>
          <w:szCs w:val="28"/>
        </w:rPr>
      </w:pPr>
      <w:bookmarkStart w:id="1" w:name="OLE_LINK5"/>
      <w:bookmarkStart w:id="2" w:name="OLE_LINK4"/>
      <w:r>
        <w:rPr>
          <w:rFonts w:eastAsia="仿宋_GB2312"/>
          <w:b/>
          <w:kern w:val="0"/>
          <w:sz w:val="28"/>
          <w:szCs w:val="28"/>
        </w:rPr>
        <w:t>交流理解能力</w:t>
      </w:r>
      <w:bookmarkEnd w:id="1"/>
      <w:bookmarkEnd w:id="2"/>
      <w:r>
        <w:rPr>
          <w:rFonts w:eastAsia="仿宋_GB2312"/>
          <w:kern w:val="0"/>
          <w:sz w:val="28"/>
          <w:szCs w:val="28"/>
        </w:rPr>
        <w:t>：考察报考者迅速准确理解和把握文字材料内涵，运用</w:t>
      </w:r>
      <w:r>
        <w:rPr>
          <w:rFonts w:eastAsia="仿宋_GB2312"/>
          <w:kern w:val="0"/>
          <w:sz w:val="28"/>
          <w:szCs w:val="28"/>
        </w:rPr>
        <w:lastRenderedPageBreak/>
        <w:t>语言文字进行思考和沟通交流的能力</w:t>
      </w:r>
      <w:r>
        <w:rPr>
          <w:rFonts w:eastAsia="仿宋_GB2312" w:hint="eastAsia"/>
          <w:kern w:val="0"/>
          <w:sz w:val="28"/>
          <w:szCs w:val="28"/>
        </w:rPr>
        <w:t>。主要</w:t>
      </w:r>
      <w:r>
        <w:rPr>
          <w:rFonts w:eastAsia="仿宋_GB2312"/>
          <w:kern w:val="0"/>
          <w:sz w:val="28"/>
          <w:szCs w:val="28"/>
        </w:rPr>
        <w:t>包括根据材料查找主要信息及重要细节；正确理解材料含义；归纳概括材料主旨；推断材料隐含信息；判断新观点是否与材料原意一致；判断语言情境中的人际关系本质；判断作者的倾向、意图、态度等。</w:t>
      </w:r>
    </w:p>
    <w:p w:rsidR="0043354D" w:rsidRDefault="000163AD">
      <w:pPr>
        <w:spacing w:line="460" w:lineRule="exact"/>
        <w:ind w:firstLineChars="200" w:firstLine="562"/>
        <w:rPr>
          <w:rFonts w:eastAsia="仿宋_GB2312"/>
          <w:kern w:val="0"/>
          <w:sz w:val="28"/>
          <w:szCs w:val="28"/>
        </w:rPr>
      </w:pPr>
      <w:bookmarkStart w:id="3" w:name="OLE_LINK3"/>
      <w:bookmarkStart w:id="4" w:name="OLE_LINK6"/>
      <w:r>
        <w:rPr>
          <w:rFonts w:eastAsia="仿宋_GB2312" w:hint="eastAsia"/>
          <w:b/>
          <w:kern w:val="0"/>
          <w:sz w:val="28"/>
          <w:szCs w:val="28"/>
        </w:rPr>
        <w:t>判断</w:t>
      </w:r>
      <w:r>
        <w:rPr>
          <w:rFonts w:eastAsia="仿宋_GB2312"/>
          <w:b/>
          <w:kern w:val="0"/>
          <w:sz w:val="28"/>
          <w:szCs w:val="28"/>
        </w:rPr>
        <w:t>推理能力</w:t>
      </w:r>
      <w:bookmarkEnd w:id="3"/>
      <w:r>
        <w:rPr>
          <w:rFonts w:eastAsia="仿宋_GB2312"/>
          <w:kern w:val="0"/>
          <w:sz w:val="28"/>
          <w:szCs w:val="28"/>
        </w:rPr>
        <w:t>：考察报考者从事医疗卫生工作必备的逻辑判断推理能力和解决问题的能力。主要包括对文字材料及各种事物关系的比较、综合、演绎和归纳等。</w:t>
      </w:r>
    </w:p>
    <w:p w:rsidR="0043354D" w:rsidRDefault="000163AD">
      <w:pPr>
        <w:spacing w:line="460" w:lineRule="exact"/>
        <w:ind w:firstLineChars="200" w:firstLine="562"/>
        <w:rPr>
          <w:rFonts w:eastAsia="仿宋_GB2312"/>
          <w:kern w:val="0"/>
          <w:sz w:val="28"/>
          <w:szCs w:val="28"/>
        </w:rPr>
      </w:pPr>
      <w:r>
        <w:rPr>
          <w:rFonts w:eastAsia="仿宋_GB2312" w:hint="eastAsia"/>
          <w:b/>
          <w:kern w:val="0"/>
          <w:sz w:val="28"/>
          <w:szCs w:val="28"/>
        </w:rPr>
        <w:t>信息处理</w:t>
      </w:r>
      <w:r>
        <w:rPr>
          <w:rFonts w:eastAsia="仿宋_GB2312"/>
          <w:b/>
          <w:kern w:val="0"/>
          <w:sz w:val="28"/>
          <w:szCs w:val="28"/>
        </w:rPr>
        <w:t>能力</w:t>
      </w:r>
      <w:bookmarkEnd w:id="4"/>
      <w:r>
        <w:rPr>
          <w:rFonts w:eastAsia="仿宋_GB2312"/>
          <w:kern w:val="0"/>
          <w:sz w:val="28"/>
          <w:szCs w:val="28"/>
        </w:rPr>
        <w:t>：考察报考者认知</w:t>
      </w:r>
      <w:r>
        <w:rPr>
          <w:rFonts w:eastAsia="仿宋_GB2312" w:hint="eastAsia"/>
          <w:kern w:val="0"/>
          <w:sz w:val="28"/>
          <w:szCs w:val="28"/>
        </w:rPr>
        <w:t>和</w:t>
      </w:r>
      <w:r>
        <w:rPr>
          <w:rFonts w:eastAsia="仿宋_GB2312"/>
          <w:kern w:val="0"/>
          <w:sz w:val="28"/>
          <w:szCs w:val="28"/>
        </w:rPr>
        <w:t>分析</w:t>
      </w:r>
      <w:r>
        <w:rPr>
          <w:rFonts w:eastAsia="仿宋_GB2312" w:hint="eastAsia"/>
          <w:kern w:val="0"/>
          <w:sz w:val="28"/>
          <w:szCs w:val="28"/>
        </w:rPr>
        <w:t>文字与</w:t>
      </w:r>
      <w:r>
        <w:rPr>
          <w:rFonts w:eastAsia="仿宋_GB2312"/>
          <w:kern w:val="0"/>
          <w:sz w:val="28"/>
          <w:szCs w:val="28"/>
        </w:rPr>
        <w:t>非文字信息的抽象推理能力。涉及对图表、数字的综合理解和分析加工能力</w:t>
      </w:r>
      <w:r>
        <w:rPr>
          <w:rFonts w:eastAsia="仿宋_GB2312" w:hint="eastAsia"/>
          <w:kern w:val="0"/>
          <w:sz w:val="28"/>
          <w:szCs w:val="28"/>
        </w:rPr>
        <w:t>；以及在拥有不完全信息、模糊信息时，通过辨识、比较、提炼、计算、推断、挖掘等过程做出最佳决策的能力。</w:t>
      </w:r>
    </w:p>
    <w:p w:rsidR="0043354D" w:rsidRDefault="000163AD">
      <w:pPr>
        <w:spacing w:line="460" w:lineRule="exact"/>
        <w:ind w:firstLineChars="200" w:firstLine="562"/>
        <w:rPr>
          <w:rFonts w:eastAsia="仿宋_GB2312"/>
          <w:kern w:val="0"/>
          <w:sz w:val="28"/>
          <w:szCs w:val="28"/>
        </w:rPr>
      </w:pPr>
      <w:bookmarkStart w:id="5" w:name="OLE_LINK7"/>
      <w:r>
        <w:rPr>
          <w:rFonts w:eastAsia="仿宋_GB2312"/>
          <w:b/>
          <w:kern w:val="0"/>
          <w:sz w:val="28"/>
          <w:szCs w:val="28"/>
        </w:rPr>
        <w:t>医学常识</w:t>
      </w:r>
      <w:bookmarkEnd w:id="5"/>
      <w:r>
        <w:rPr>
          <w:rFonts w:eastAsia="仿宋_GB2312"/>
          <w:kern w:val="0"/>
          <w:sz w:val="28"/>
          <w:szCs w:val="28"/>
        </w:rPr>
        <w:t>：考察报考者应知应会的基本知识以及运用这些知识进行分析判断的能力。涉及医学心理学、医学伦理学、卫生政策、卫生法律法规、时事政治等多方面的内容。</w:t>
      </w:r>
    </w:p>
    <w:p w:rsidR="0043354D" w:rsidRDefault="000163AD">
      <w:pPr>
        <w:spacing w:line="460" w:lineRule="exact"/>
        <w:ind w:firstLineChars="200" w:firstLine="562"/>
        <w:rPr>
          <w:rFonts w:eastAsia="仿宋_GB2312"/>
          <w:b/>
          <w:kern w:val="0"/>
          <w:sz w:val="28"/>
          <w:szCs w:val="28"/>
        </w:rPr>
      </w:pPr>
      <w:r>
        <w:rPr>
          <w:rFonts w:eastAsia="仿宋_GB2312" w:hint="eastAsia"/>
          <w:b/>
          <w:kern w:val="0"/>
          <w:sz w:val="28"/>
          <w:szCs w:val="28"/>
        </w:rPr>
        <w:t>2.</w:t>
      </w:r>
      <w:r>
        <w:rPr>
          <w:rFonts w:eastAsia="仿宋_GB2312"/>
          <w:b/>
          <w:kern w:val="0"/>
          <w:sz w:val="28"/>
          <w:szCs w:val="28"/>
        </w:rPr>
        <w:t>题型介绍</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第一部分：交流理解能力</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第一种题型：</w:t>
      </w:r>
      <w:r>
        <w:rPr>
          <w:rFonts w:eastAsia="仿宋_GB2312" w:hint="eastAsia"/>
          <w:b/>
          <w:kern w:val="0"/>
          <w:sz w:val="28"/>
          <w:szCs w:val="28"/>
        </w:rPr>
        <w:t>片段阅读</w:t>
      </w:r>
    </w:p>
    <w:p w:rsidR="0043354D" w:rsidRDefault="000163AD">
      <w:pPr>
        <w:spacing w:line="460" w:lineRule="exact"/>
        <w:ind w:firstLineChars="200" w:firstLine="562"/>
        <w:rPr>
          <w:rFonts w:eastAsia="仿宋_GB2312"/>
          <w:kern w:val="0"/>
          <w:sz w:val="28"/>
          <w:szCs w:val="28"/>
        </w:rPr>
      </w:pPr>
      <w:r>
        <w:rPr>
          <w:rFonts w:eastAsia="仿宋_GB2312"/>
          <w:b/>
          <w:kern w:val="0"/>
          <w:sz w:val="28"/>
          <w:szCs w:val="28"/>
        </w:rPr>
        <w:t>例题</w:t>
      </w:r>
      <w:r>
        <w:rPr>
          <w:rFonts w:eastAsia="仿宋_GB2312"/>
          <w:kern w:val="0"/>
          <w:sz w:val="28"/>
          <w:szCs w:val="28"/>
        </w:rPr>
        <w:t>：医学界流行一句话，在美国买枪容易，但买抗生素很难。然而，我国的情况则完全不同。据了解，虽然经过多方的艰辛努力，我国医院抗菌药物使用率仍然高达</w:t>
      </w:r>
      <w:r>
        <w:rPr>
          <w:rFonts w:eastAsia="仿宋_GB2312"/>
          <w:kern w:val="0"/>
          <w:sz w:val="28"/>
          <w:szCs w:val="28"/>
        </w:rPr>
        <w:t>80</w:t>
      </w:r>
      <w:r>
        <w:rPr>
          <w:rFonts w:eastAsia="仿宋_GB2312"/>
          <w:kern w:val="0"/>
          <w:sz w:val="28"/>
          <w:szCs w:val="28"/>
        </w:rPr>
        <w:t>％，高于欧美国家</w:t>
      </w:r>
      <w:r>
        <w:rPr>
          <w:rFonts w:eastAsia="仿宋_GB2312"/>
          <w:kern w:val="0"/>
          <w:sz w:val="28"/>
          <w:szCs w:val="28"/>
        </w:rPr>
        <w:t>20</w:t>
      </w:r>
      <w:r>
        <w:rPr>
          <w:rFonts w:eastAsia="仿宋_GB2312"/>
          <w:kern w:val="0"/>
          <w:sz w:val="28"/>
          <w:szCs w:val="28"/>
        </w:rPr>
        <w:t>％</w:t>
      </w:r>
      <w:r>
        <w:rPr>
          <w:rFonts w:eastAsia="仿宋_GB2312" w:hint="eastAsia"/>
          <w:kern w:val="0"/>
          <w:sz w:val="28"/>
          <w:szCs w:val="28"/>
        </w:rPr>
        <w:t>～</w:t>
      </w:r>
      <w:r>
        <w:rPr>
          <w:rFonts w:eastAsia="仿宋_GB2312"/>
          <w:kern w:val="0"/>
          <w:sz w:val="28"/>
          <w:szCs w:val="28"/>
        </w:rPr>
        <w:t>50</w:t>
      </w:r>
      <w:r>
        <w:rPr>
          <w:rFonts w:eastAsia="仿宋_GB2312"/>
          <w:kern w:val="0"/>
          <w:sz w:val="28"/>
          <w:szCs w:val="28"/>
        </w:rPr>
        <w:t>％。一些医生和患者甚至将抗生素视为万能药。抗生素的滥用会造成细菌耐药性增强，致使抗生素在较短时期内失效。目前我国每研制一个抗生素要</w:t>
      </w:r>
      <w:r>
        <w:rPr>
          <w:rFonts w:eastAsia="仿宋_GB2312"/>
          <w:kern w:val="0"/>
          <w:sz w:val="28"/>
          <w:szCs w:val="28"/>
        </w:rPr>
        <w:t>10</w:t>
      </w:r>
      <w:r>
        <w:rPr>
          <w:rFonts w:eastAsia="仿宋_GB2312"/>
          <w:kern w:val="0"/>
          <w:sz w:val="28"/>
          <w:szCs w:val="28"/>
        </w:rPr>
        <w:t>年，而细菌产生耐药性只需两年。专家称：</w:t>
      </w:r>
      <w:r>
        <w:rPr>
          <w:rFonts w:eastAsia="仿宋_GB2312"/>
          <w:kern w:val="0"/>
          <w:sz w:val="28"/>
          <w:szCs w:val="28"/>
        </w:rPr>
        <w:t>“</w:t>
      </w:r>
      <w:r>
        <w:rPr>
          <w:rFonts w:eastAsia="仿宋_GB2312"/>
          <w:kern w:val="0"/>
          <w:sz w:val="28"/>
          <w:szCs w:val="28"/>
        </w:rPr>
        <w:t>如果我们再不对抗生素的使用加以控制，过不了多长时间老百姓看病吃药就没有有效的抗生素可以用了</w:t>
      </w:r>
      <w:r>
        <w:rPr>
          <w:rFonts w:eastAsia="仿宋_GB2312"/>
          <w:kern w:val="0"/>
          <w:sz w:val="28"/>
          <w:szCs w:val="28"/>
        </w:rPr>
        <w:t>”</w:t>
      </w:r>
      <w:r>
        <w:rPr>
          <w:rFonts w:eastAsia="仿宋_GB2312"/>
          <w:kern w:val="0"/>
          <w:sz w:val="28"/>
          <w:szCs w:val="28"/>
        </w:rPr>
        <w:t>。</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这段文字意在说明：</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w:t>
      </w:r>
      <w:r>
        <w:rPr>
          <w:rFonts w:eastAsia="仿宋_GB2312"/>
          <w:kern w:val="0"/>
          <w:sz w:val="28"/>
          <w:szCs w:val="28"/>
        </w:rPr>
        <w:t>抗生素不是万能药，使用须谨慎</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kern w:val="0"/>
          <w:sz w:val="28"/>
          <w:szCs w:val="28"/>
        </w:rPr>
        <w:t>抗生素的管理存在漏洞，应提高其销售门槛</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rPr>
        <w:t>应采取有效措施遏制滥用抗生素的现象</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kern w:val="0"/>
          <w:sz w:val="28"/>
          <w:szCs w:val="28"/>
        </w:rPr>
        <w:t>细菌耐药性增强，抗生素研发面临困境</w:t>
      </w:r>
    </w:p>
    <w:p w:rsidR="0043354D" w:rsidRDefault="000163AD">
      <w:pPr>
        <w:spacing w:line="460" w:lineRule="exact"/>
        <w:ind w:firstLineChars="200" w:firstLine="560"/>
        <w:rPr>
          <w:rFonts w:eastAsia="仿宋_GB2312"/>
          <w:kern w:val="0"/>
          <w:sz w:val="28"/>
          <w:szCs w:val="28"/>
        </w:rPr>
      </w:pPr>
      <w:bookmarkStart w:id="6" w:name="OLE_LINK1"/>
      <w:r>
        <w:rPr>
          <w:rFonts w:eastAsia="仿宋_GB2312"/>
          <w:kern w:val="0"/>
          <w:sz w:val="28"/>
          <w:szCs w:val="28"/>
        </w:rPr>
        <w:t>（答案：</w:t>
      </w:r>
      <w:r>
        <w:rPr>
          <w:rFonts w:eastAsia="仿宋_GB2312"/>
          <w:kern w:val="0"/>
          <w:sz w:val="28"/>
          <w:szCs w:val="28"/>
        </w:rPr>
        <w:t>C</w:t>
      </w:r>
      <w:r>
        <w:rPr>
          <w:rFonts w:eastAsia="仿宋_GB2312"/>
          <w:kern w:val="0"/>
          <w:sz w:val="28"/>
          <w:szCs w:val="28"/>
        </w:rPr>
        <w:t>。文段分析了我国抗生素滥用的现状、后果，说明控制滥用抗生素现象的急迫性和必要性。）</w:t>
      </w:r>
    </w:p>
    <w:p w:rsidR="0043354D" w:rsidRDefault="000163AD">
      <w:pPr>
        <w:spacing w:line="460" w:lineRule="exact"/>
        <w:ind w:firstLineChars="200" w:firstLine="562"/>
        <w:rPr>
          <w:rFonts w:eastAsia="仿宋_GB2312"/>
          <w:b/>
          <w:kern w:val="0"/>
          <w:sz w:val="28"/>
          <w:szCs w:val="28"/>
        </w:rPr>
      </w:pPr>
      <w:bookmarkStart w:id="7" w:name="OLE_LINK2"/>
      <w:bookmarkEnd w:id="6"/>
      <w:r>
        <w:rPr>
          <w:rFonts w:eastAsia="仿宋_GB2312"/>
          <w:b/>
          <w:kern w:val="0"/>
          <w:sz w:val="28"/>
          <w:szCs w:val="28"/>
        </w:rPr>
        <w:lastRenderedPageBreak/>
        <w:t>第二种题型：</w:t>
      </w:r>
      <w:r>
        <w:rPr>
          <w:rFonts w:eastAsia="仿宋_GB2312" w:hint="eastAsia"/>
          <w:b/>
          <w:kern w:val="0"/>
          <w:sz w:val="28"/>
          <w:szCs w:val="28"/>
        </w:rPr>
        <w:t>文章阅读</w:t>
      </w:r>
    </w:p>
    <w:p w:rsidR="0043354D" w:rsidRDefault="000163AD">
      <w:pPr>
        <w:spacing w:line="460" w:lineRule="exact"/>
        <w:ind w:firstLineChars="200" w:firstLine="562"/>
        <w:rPr>
          <w:rFonts w:eastAsia="仿宋_GB2312"/>
          <w:kern w:val="0"/>
          <w:sz w:val="28"/>
          <w:szCs w:val="28"/>
        </w:rPr>
      </w:pPr>
      <w:r>
        <w:rPr>
          <w:rFonts w:eastAsia="仿宋_GB2312"/>
          <w:b/>
          <w:kern w:val="0"/>
          <w:sz w:val="28"/>
          <w:szCs w:val="28"/>
        </w:rPr>
        <w:t>例题</w:t>
      </w:r>
      <w:r>
        <w:rPr>
          <w:rFonts w:eastAsia="仿宋_GB2312"/>
          <w:kern w:val="0"/>
          <w:sz w:val="28"/>
          <w:szCs w:val="28"/>
        </w:rPr>
        <w:t>：</w:t>
      </w:r>
      <w:bookmarkEnd w:id="7"/>
      <w:r>
        <w:rPr>
          <w:rFonts w:eastAsia="仿宋_GB2312"/>
          <w:kern w:val="0"/>
          <w:sz w:val="28"/>
          <w:szCs w:val="28"/>
        </w:rPr>
        <w:t>目前，全世界每天约有</w:t>
      </w:r>
      <w:r>
        <w:rPr>
          <w:rFonts w:eastAsia="仿宋_GB2312"/>
          <w:kern w:val="0"/>
          <w:sz w:val="28"/>
          <w:szCs w:val="28"/>
        </w:rPr>
        <w:t>550</w:t>
      </w:r>
      <w:r>
        <w:rPr>
          <w:rFonts w:eastAsia="仿宋_GB2312"/>
          <w:kern w:val="0"/>
          <w:sz w:val="28"/>
          <w:szCs w:val="28"/>
        </w:rPr>
        <w:t>万人正在忍受着各种疼痛的折磨。各类疼痛不仅影响生活质量，而且可能引发其他疾病。然而，长期以来人们对疼痛的认识比较片面，认为疼痛只是一种伴发症状，只要疾病治好，疼痛就会消失，镇痛只能起到治标的作用，因而常常忽视对疼痛的治疗，尤其是对轻、中度疼痛的治疗。</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疼痛一般分为普通疼痛和慢性顽固性疼痛。疼痛可以使患者的心理、精神失衡，使之产生忧郁、焦虑、烦躁及恐惧；疼痛还会影响患者各个系统的正常生理机能。严重的疼痛可影响消化道功能、植物神经功能，出现恶心、呕吐、食欲不振及大汗淋漓等。剧烈或长期连绵不断的疼痛，可使人体某个器官、系统的功能发生紊乱乃至异常，造成生活质量下降，还会导致病人抑郁、残疾甚至自杀。世界卫生组织（</w:t>
      </w:r>
      <w:r>
        <w:rPr>
          <w:rFonts w:eastAsia="仿宋_GB2312"/>
          <w:kern w:val="0"/>
          <w:sz w:val="28"/>
          <w:szCs w:val="28"/>
        </w:rPr>
        <w:t>WHO</w:t>
      </w:r>
      <w:r>
        <w:rPr>
          <w:rFonts w:eastAsia="仿宋_GB2312"/>
          <w:kern w:val="0"/>
          <w:sz w:val="28"/>
          <w:szCs w:val="28"/>
        </w:rPr>
        <w:t>）提出</w:t>
      </w:r>
      <w:r>
        <w:rPr>
          <w:rFonts w:eastAsia="仿宋_GB2312"/>
          <w:kern w:val="0"/>
          <w:sz w:val="28"/>
          <w:szCs w:val="28"/>
        </w:rPr>
        <w:t>“</w:t>
      </w:r>
      <w:r>
        <w:rPr>
          <w:rFonts w:eastAsia="仿宋_GB2312"/>
          <w:kern w:val="0"/>
          <w:sz w:val="28"/>
          <w:szCs w:val="28"/>
        </w:rPr>
        <w:t>慢性疼痛是一种疾病</w:t>
      </w:r>
      <w:r>
        <w:rPr>
          <w:rFonts w:eastAsia="仿宋_GB2312"/>
          <w:kern w:val="0"/>
          <w:sz w:val="28"/>
          <w:szCs w:val="28"/>
        </w:rPr>
        <w:t>”</w:t>
      </w:r>
      <w:r>
        <w:rPr>
          <w:rFonts w:eastAsia="仿宋_GB2312"/>
          <w:kern w:val="0"/>
          <w:sz w:val="28"/>
          <w:szCs w:val="28"/>
        </w:rPr>
        <w:t>的概念，现已把疼痛称为继呼吸、脉搏、体温和血压之后的人类第五大生命</w:t>
      </w:r>
      <w:r>
        <w:rPr>
          <w:rFonts w:eastAsia="仿宋_GB2312" w:hint="eastAsia"/>
          <w:kern w:val="0"/>
          <w:sz w:val="28"/>
          <w:szCs w:val="28"/>
        </w:rPr>
        <w:t>指征</w:t>
      </w:r>
      <w:r>
        <w:rPr>
          <w:rFonts w:eastAsia="仿宋_GB2312"/>
          <w:kern w:val="0"/>
          <w:sz w:val="28"/>
          <w:szCs w:val="28"/>
        </w:rPr>
        <w:t>。</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疼痛是一个世界范围的公众健康问题。虽然对于疼痛的理论认识日益提高，但却难于将其有效治疗。由于文化、个人态度、教育、政治以及思维逻辑等方面的原因，目前急性和慢性疼痛都没有得到及时有效的控制，以亚洲国家最为严重，普遍存在阿片成瘾恐惧症。</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WHO</w:t>
      </w:r>
      <w:r>
        <w:rPr>
          <w:rFonts w:eastAsia="仿宋_GB2312"/>
          <w:kern w:val="0"/>
          <w:sz w:val="28"/>
          <w:szCs w:val="28"/>
        </w:rPr>
        <w:t>已经联合</w:t>
      </w:r>
      <w:r>
        <w:rPr>
          <w:rFonts w:eastAsia="仿宋_GB2312" w:hint="eastAsia"/>
          <w:kern w:val="0"/>
          <w:sz w:val="28"/>
          <w:szCs w:val="28"/>
        </w:rPr>
        <w:t>国际</w:t>
      </w:r>
      <w:r>
        <w:rPr>
          <w:rFonts w:eastAsia="仿宋_GB2312"/>
          <w:kern w:val="0"/>
          <w:sz w:val="28"/>
          <w:szCs w:val="28"/>
        </w:rPr>
        <w:t>疼痛</w:t>
      </w:r>
      <w:r>
        <w:rPr>
          <w:rFonts w:eastAsia="仿宋_GB2312" w:hint="eastAsia"/>
          <w:kern w:val="0"/>
          <w:sz w:val="28"/>
          <w:szCs w:val="28"/>
        </w:rPr>
        <w:t>学会（</w:t>
      </w:r>
      <w:r>
        <w:rPr>
          <w:rFonts w:eastAsia="仿宋_GB2312" w:hint="eastAsia"/>
          <w:kern w:val="0"/>
          <w:sz w:val="28"/>
          <w:szCs w:val="28"/>
        </w:rPr>
        <w:t>I</w:t>
      </w:r>
      <w:r>
        <w:rPr>
          <w:rFonts w:eastAsia="仿宋_GB2312"/>
          <w:kern w:val="0"/>
          <w:sz w:val="28"/>
          <w:szCs w:val="28"/>
        </w:rPr>
        <w:t>AS</w:t>
      </w:r>
      <w:r>
        <w:rPr>
          <w:rFonts w:eastAsia="仿宋_GB2312" w:hint="eastAsia"/>
          <w:kern w:val="0"/>
          <w:sz w:val="28"/>
          <w:szCs w:val="28"/>
        </w:rPr>
        <w:t>P</w:t>
      </w:r>
      <w:r>
        <w:rPr>
          <w:rFonts w:eastAsia="仿宋_GB2312" w:hint="eastAsia"/>
          <w:kern w:val="0"/>
          <w:sz w:val="28"/>
          <w:szCs w:val="28"/>
        </w:rPr>
        <w:t>）</w:t>
      </w:r>
      <w:r>
        <w:rPr>
          <w:rFonts w:eastAsia="仿宋_GB2312"/>
          <w:kern w:val="0"/>
          <w:sz w:val="28"/>
          <w:szCs w:val="28"/>
        </w:rPr>
        <w:t>和国际麻醉剂控制委员会一起呼吁降低阿片成本，改善对医用阿片类药物过分控制的现状。</w:t>
      </w:r>
      <w:r>
        <w:rPr>
          <w:rFonts w:eastAsia="仿宋_GB2312" w:hint="eastAsia"/>
          <w:kern w:val="0"/>
          <w:sz w:val="28"/>
          <w:szCs w:val="28"/>
        </w:rPr>
        <w:t>I</w:t>
      </w:r>
      <w:r>
        <w:rPr>
          <w:rFonts w:eastAsia="仿宋_GB2312"/>
          <w:kern w:val="0"/>
          <w:sz w:val="28"/>
          <w:szCs w:val="28"/>
        </w:rPr>
        <w:t>ASP</w:t>
      </w:r>
      <w:r>
        <w:rPr>
          <w:rFonts w:eastAsia="仿宋_GB2312"/>
          <w:kern w:val="0"/>
          <w:sz w:val="28"/>
          <w:szCs w:val="28"/>
        </w:rPr>
        <w:t>发起一个年度的</w:t>
      </w:r>
      <w:r>
        <w:rPr>
          <w:rFonts w:eastAsia="仿宋_GB2312"/>
          <w:kern w:val="0"/>
          <w:sz w:val="28"/>
          <w:szCs w:val="28"/>
        </w:rPr>
        <w:t>“</w:t>
      </w:r>
      <w:r>
        <w:rPr>
          <w:rFonts w:eastAsia="仿宋_GB2312"/>
          <w:kern w:val="0"/>
          <w:sz w:val="28"/>
          <w:szCs w:val="28"/>
        </w:rPr>
        <w:t>世界镇痛日</w:t>
      </w:r>
      <w:r>
        <w:rPr>
          <w:rFonts w:eastAsia="仿宋_GB2312"/>
          <w:kern w:val="0"/>
          <w:sz w:val="28"/>
          <w:szCs w:val="28"/>
        </w:rPr>
        <w:t>”</w:t>
      </w:r>
      <w:r>
        <w:rPr>
          <w:rFonts w:eastAsia="仿宋_GB2312"/>
          <w:kern w:val="0"/>
          <w:sz w:val="28"/>
          <w:szCs w:val="28"/>
        </w:rPr>
        <w:t>活动，目的是使</w:t>
      </w:r>
      <w:r>
        <w:rPr>
          <w:rFonts w:eastAsia="仿宋_GB2312"/>
          <w:kern w:val="0"/>
          <w:sz w:val="28"/>
          <w:szCs w:val="28"/>
        </w:rPr>
        <w:t>“</w:t>
      </w:r>
      <w:r>
        <w:rPr>
          <w:rFonts w:eastAsia="仿宋_GB2312"/>
          <w:kern w:val="0"/>
          <w:sz w:val="28"/>
          <w:szCs w:val="28"/>
        </w:rPr>
        <w:t>免除疼痛</w:t>
      </w:r>
      <w:r>
        <w:rPr>
          <w:rFonts w:eastAsia="仿宋_GB2312"/>
          <w:kern w:val="0"/>
          <w:sz w:val="28"/>
          <w:szCs w:val="28"/>
        </w:rPr>
        <w:t>”</w:t>
      </w:r>
      <w:r>
        <w:rPr>
          <w:rFonts w:eastAsia="仿宋_GB2312"/>
          <w:kern w:val="0"/>
          <w:sz w:val="28"/>
          <w:szCs w:val="28"/>
        </w:rPr>
        <w:t>的理念深入人心，进一步加深对</w:t>
      </w:r>
      <w:r>
        <w:rPr>
          <w:rFonts w:eastAsia="仿宋_GB2312"/>
          <w:kern w:val="0"/>
          <w:sz w:val="28"/>
          <w:szCs w:val="28"/>
        </w:rPr>
        <w:t>“</w:t>
      </w:r>
      <w:r>
        <w:rPr>
          <w:rFonts w:eastAsia="仿宋_GB2312"/>
          <w:kern w:val="0"/>
          <w:sz w:val="28"/>
          <w:szCs w:val="28"/>
        </w:rPr>
        <w:t>免除疼痛是基本人权</w:t>
      </w:r>
      <w:r>
        <w:rPr>
          <w:rFonts w:eastAsia="仿宋_GB2312"/>
          <w:kern w:val="0"/>
          <w:sz w:val="28"/>
          <w:szCs w:val="28"/>
        </w:rPr>
        <w:t>”</w:t>
      </w:r>
      <w:r>
        <w:rPr>
          <w:rFonts w:eastAsia="仿宋_GB2312"/>
          <w:kern w:val="0"/>
          <w:sz w:val="28"/>
          <w:szCs w:val="28"/>
        </w:rPr>
        <w:t>的认识。使</w:t>
      </w:r>
      <w:r>
        <w:rPr>
          <w:rFonts w:eastAsia="仿宋_GB2312"/>
          <w:kern w:val="0"/>
          <w:sz w:val="28"/>
          <w:szCs w:val="28"/>
        </w:rPr>
        <w:t>“</w:t>
      </w:r>
      <w:r>
        <w:rPr>
          <w:rFonts w:eastAsia="仿宋_GB2312"/>
          <w:kern w:val="0"/>
          <w:sz w:val="28"/>
          <w:szCs w:val="28"/>
        </w:rPr>
        <w:t>免除疼痛</w:t>
      </w:r>
      <w:r>
        <w:rPr>
          <w:rFonts w:eastAsia="仿宋_GB2312"/>
          <w:kern w:val="0"/>
          <w:sz w:val="28"/>
          <w:szCs w:val="28"/>
        </w:rPr>
        <w:t>”</w:t>
      </w:r>
      <w:r>
        <w:rPr>
          <w:rFonts w:eastAsia="仿宋_GB2312"/>
          <w:kern w:val="0"/>
          <w:sz w:val="28"/>
          <w:szCs w:val="28"/>
        </w:rPr>
        <w:t>成为法定权利，最好的措施就是立法。</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实施全球疼痛治疗有赖于多种措施的结合，要推动世界范围疼痛研究和临床资料的发展，为全人类战胜疼痛，提高生活质量起到促进作用。</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过去人们习惯性把镇痛药分为</w:t>
      </w:r>
      <w:r>
        <w:rPr>
          <w:rFonts w:eastAsia="仿宋_GB2312"/>
          <w:kern w:val="0"/>
          <w:sz w:val="28"/>
          <w:szCs w:val="28"/>
        </w:rPr>
        <w:t>“</w:t>
      </w:r>
      <w:r>
        <w:rPr>
          <w:rFonts w:eastAsia="仿宋_GB2312"/>
          <w:kern w:val="0"/>
          <w:sz w:val="28"/>
          <w:szCs w:val="28"/>
        </w:rPr>
        <w:t>中枢性</w:t>
      </w:r>
      <w:r>
        <w:rPr>
          <w:rFonts w:eastAsia="仿宋_GB2312"/>
          <w:kern w:val="0"/>
          <w:sz w:val="28"/>
          <w:szCs w:val="28"/>
        </w:rPr>
        <w:t>”</w:t>
      </w:r>
      <w:r>
        <w:rPr>
          <w:rFonts w:eastAsia="仿宋_GB2312"/>
          <w:kern w:val="0"/>
          <w:sz w:val="28"/>
          <w:szCs w:val="28"/>
        </w:rPr>
        <w:t>和</w:t>
      </w:r>
      <w:r>
        <w:rPr>
          <w:rFonts w:eastAsia="仿宋_GB2312"/>
          <w:kern w:val="0"/>
          <w:sz w:val="28"/>
          <w:szCs w:val="28"/>
        </w:rPr>
        <w:t>“</w:t>
      </w:r>
      <w:r>
        <w:rPr>
          <w:rFonts w:eastAsia="仿宋_GB2312"/>
          <w:kern w:val="0"/>
          <w:sz w:val="28"/>
          <w:szCs w:val="28"/>
        </w:rPr>
        <w:t>外周性</w:t>
      </w:r>
      <w:r>
        <w:rPr>
          <w:rFonts w:eastAsia="仿宋_GB2312"/>
          <w:kern w:val="0"/>
          <w:sz w:val="28"/>
          <w:szCs w:val="28"/>
        </w:rPr>
        <w:t>”</w:t>
      </w:r>
      <w:r>
        <w:rPr>
          <w:rFonts w:eastAsia="仿宋_GB2312"/>
          <w:kern w:val="0"/>
          <w:sz w:val="28"/>
          <w:szCs w:val="28"/>
        </w:rPr>
        <w:t>。前者主要</w:t>
      </w:r>
      <w:r>
        <w:rPr>
          <w:rFonts w:eastAsia="仿宋_GB2312" w:hint="eastAsia"/>
          <w:kern w:val="0"/>
          <w:sz w:val="28"/>
          <w:szCs w:val="28"/>
        </w:rPr>
        <w:t>是</w:t>
      </w:r>
      <w:r>
        <w:rPr>
          <w:rFonts w:eastAsia="仿宋_GB2312"/>
          <w:kern w:val="0"/>
          <w:sz w:val="28"/>
          <w:szCs w:val="28"/>
        </w:rPr>
        <w:t>作用在大脑和脊椎部位的阿片物质；后者主要是抑制外周组织环氧化酶的非甾体类抗炎药</w:t>
      </w:r>
      <w:r>
        <w:rPr>
          <w:rFonts w:eastAsia="仿宋_GB2312" w:hint="eastAsia"/>
          <w:kern w:val="0"/>
          <w:sz w:val="28"/>
          <w:szCs w:val="28"/>
        </w:rPr>
        <w:t>（</w:t>
      </w:r>
      <w:r>
        <w:rPr>
          <w:rFonts w:eastAsia="仿宋_GB2312"/>
          <w:kern w:val="0"/>
          <w:sz w:val="28"/>
          <w:szCs w:val="28"/>
        </w:rPr>
        <w:t>NSA</w:t>
      </w:r>
      <w:r>
        <w:rPr>
          <w:rFonts w:eastAsia="仿宋_GB2312" w:hint="eastAsia"/>
          <w:kern w:val="0"/>
          <w:sz w:val="28"/>
          <w:szCs w:val="28"/>
        </w:rPr>
        <w:t>I</w:t>
      </w:r>
      <w:r>
        <w:rPr>
          <w:rFonts w:eastAsia="仿宋_GB2312"/>
          <w:kern w:val="0"/>
          <w:sz w:val="28"/>
          <w:szCs w:val="28"/>
        </w:rPr>
        <w:t>D</w:t>
      </w:r>
      <w:r>
        <w:rPr>
          <w:rFonts w:eastAsia="仿宋_GB2312" w:hint="eastAsia"/>
          <w:kern w:val="0"/>
          <w:sz w:val="28"/>
          <w:szCs w:val="28"/>
        </w:rPr>
        <w:t>s</w:t>
      </w:r>
      <w:r>
        <w:rPr>
          <w:rFonts w:eastAsia="仿宋_GB2312" w:hint="eastAsia"/>
          <w:kern w:val="0"/>
          <w:sz w:val="28"/>
          <w:szCs w:val="28"/>
        </w:rPr>
        <w:t>）</w:t>
      </w:r>
      <w:r>
        <w:rPr>
          <w:rFonts w:eastAsia="仿宋_GB2312"/>
          <w:kern w:val="0"/>
          <w:sz w:val="28"/>
          <w:szCs w:val="28"/>
        </w:rPr>
        <w:t>。</w:t>
      </w:r>
      <w:r>
        <w:rPr>
          <w:rFonts w:eastAsia="仿宋_GB2312" w:hint="eastAsia"/>
          <w:kern w:val="0"/>
          <w:sz w:val="28"/>
          <w:szCs w:val="28"/>
        </w:rPr>
        <w:t>近</w:t>
      </w:r>
      <w:r>
        <w:rPr>
          <w:rFonts w:eastAsia="仿宋_GB2312"/>
          <w:kern w:val="0"/>
          <w:sz w:val="28"/>
          <w:szCs w:val="28"/>
        </w:rPr>
        <w:t>年的研究证实阿片物质的外周组织局部镇痛作用及</w:t>
      </w:r>
      <w:r>
        <w:rPr>
          <w:rFonts w:eastAsia="仿宋_GB2312"/>
          <w:kern w:val="0"/>
          <w:sz w:val="28"/>
          <w:szCs w:val="28"/>
        </w:rPr>
        <w:t>NSA</w:t>
      </w:r>
      <w:r>
        <w:rPr>
          <w:rFonts w:eastAsia="仿宋_GB2312" w:hint="eastAsia"/>
          <w:kern w:val="0"/>
          <w:sz w:val="28"/>
          <w:szCs w:val="28"/>
        </w:rPr>
        <w:t>I</w:t>
      </w:r>
      <w:r>
        <w:rPr>
          <w:rFonts w:eastAsia="仿宋_GB2312"/>
          <w:kern w:val="0"/>
          <w:sz w:val="28"/>
          <w:szCs w:val="28"/>
        </w:rPr>
        <w:t>D</w:t>
      </w:r>
      <w:r>
        <w:rPr>
          <w:rFonts w:eastAsia="仿宋_GB2312" w:hint="eastAsia"/>
          <w:kern w:val="0"/>
          <w:sz w:val="28"/>
          <w:szCs w:val="28"/>
        </w:rPr>
        <w:t>s</w:t>
      </w:r>
      <w:r>
        <w:rPr>
          <w:rFonts w:eastAsia="仿宋_GB2312"/>
          <w:kern w:val="0"/>
          <w:sz w:val="28"/>
          <w:szCs w:val="28"/>
        </w:rPr>
        <w:t>的中枢系统的镇痛作用。因此，从镇痛药物是否具有成瘾进行分类可能更为确切，故将其分为阿片类镇痛药和非甾体类抗炎镇痛药。</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下列关于</w:t>
      </w:r>
      <w:r>
        <w:rPr>
          <w:rFonts w:eastAsia="仿宋_GB2312"/>
          <w:kern w:val="0"/>
          <w:sz w:val="28"/>
          <w:szCs w:val="28"/>
        </w:rPr>
        <w:t>“</w:t>
      </w:r>
      <w:r>
        <w:rPr>
          <w:rFonts w:eastAsia="仿宋_GB2312"/>
          <w:kern w:val="0"/>
          <w:sz w:val="28"/>
          <w:szCs w:val="28"/>
        </w:rPr>
        <w:t>疼痛</w:t>
      </w:r>
      <w:r>
        <w:rPr>
          <w:rFonts w:eastAsia="仿宋_GB2312"/>
          <w:kern w:val="0"/>
          <w:sz w:val="28"/>
          <w:szCs w:val="28"/>
        </w:rPr>
        <w:t>”</w:t>
      </w:r>
      <w:r>
        <w:rPr>
          <w:rFonts w:eastAsia="仿宋_GB2312"/>
          <w:kern w:val="0"/>
          <w:sz w:val="28"/>
          <w:szCs w:val="28"/>
        </w:rPr>
        <w:t>的理解，正确的一项是</w:t>
      </w:r>
      <w:r>
        <w:rPr>
          <w:rFonts w:eastAsia="仿宋_GB2312" w:hint="eastAsia"/>
          <w:kern w:val="0"/>
          <w:sz w:val="28"/>
          <w:szCs w:val="28"/>
        </w:rPr>
        <w:t>：</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lastRenderedPageBreak/>
        <w:t>A.</w:t>
      </w:r>
      <w:r>
        <w:rPr>
          <w:rFonts w:eastAsia="仿宋_GB2312"/>
          <w:kern w:val="0"/>
          <w:sz w:val="28"/>
          <w:szCs w:val="28"/>
        </w:rPr>
        <w:t>疼痛是一种病症，治疗药物易让病人形成阿片瘾</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kern w:val="0"/>
          <w:sz w:val="28"/>
          <w:szCs w:val="28"/>
        </w:rPr>
        <w:t>疼痛关系到人类</w:t>
      </w:r>
      <w:r>
        <w:rPr>
          <w:rFonts w:eastAsia="仿宋_GB2312" w:hint="eastAsia"/>
          <w:kern w:val="0"/>
          <w:sz w:val="28"/>
          <w:szCs w:val="28"/>
        </w:rPr>
        <w:t>的</w:t>
      </w:r>
      <w:r>
        <w:rPr>
          <w:rFonts w:eastAsia="仿宋_GB2312"/>
          <w:kern w:val="0"/>
          <w:sz w:val="28"/>
          <w:szCs w:val="28"/>
        </w:rPr>
        <w:t>健康和生活质量，但疼痛又不能治疗</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rPr>
        <w:t>疼痛可以引发其他疾病，镇痛药也只是治标却不能治本</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kern w:val="0"/>
          <w:sz w:val="28"/>
          <w:szCs w:val="28"/>
        </w:rPr>
        <w:t>疼痛</w:t>
      </w:r>
      <w:r>
        <w:rPr>
          <w:rFonts w:eastAsia="仿宋_GB2312" w:hint="eastAsia"/>
          <w:kern w:val="0"/>
          <w:sz w:val="28"/>
          <w:szCs w:val="28"/>
        </w:rPr>
        <w:t>是</w:t>
      </w:r>
      <w:r>
        <w:rPr>
          <w:rFonts w:eastAsia="仿宋_GB2312"/>
          <w:kern w:val="0"/>
          <w:sz w:val="28"/>
          <w:szCs w:val="28"/>
        </w:rPr>
        <w:t>人类五大生命</w:t>
      </w:r>
      <w:r>
        <w:rPr>
          <w:rFonts w:eastAsia="仿宋_GB2312" w:hint="eastAsia"/>
          <w:kern w:val="0"/>
          <w:sz w:val="28"/>
          <w:szCs w:val="28"/>
        </w:rPr>
        <w:t>指征</w:t>
      </w:r>
      <w:r>
        <w:rPr>
          <w:rFonts w:eastAsia="仿宋_GB2312"/>
          <w:kern w:val="0"/>
          <w:sz w:val="28"/>
          <w:szCs w:val="28"/>
        </w:rPr>
        <w:t>之一，很多人却只能忍受其折磨</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kern w:val="0"/>
          <w:sz w:val="28"/>
          <w:szCs w:val="28"/>
        </w:rPr>
        <w:t>D</w:t>
      </w:r>
      <w:r>
        <w:rPr>
          <w:rFonts w:eastAsia="仿宋_GB2312"/>
          <w:kern w:val="0"/>
          <w:sz w:val="28"/>
          <w:szCs w:val="28"/>
        </w:rPr>
        <w:t>。</w:t>
      </w:r>
      <w:r>
        <w:rPr>
          <w:rFonts w:eastAsia="仿宋_GB2312"/>
          <w:kern w:val="0"/>
          <w:sz w:val="28"/>
          <w:szCs w:val="28"/>
        </w:rPr>
        <w:t>“</w:t>
      </w:r>
      <w:r>
        <w:rPr>
          <w:rFonts w:eastAsia="仿宋_GB2312"/>
          <w:kern w:val="0"/>
          <w:sz w:val="28"/>
          <w:szCs w:val="28"/>
        </w:rPr>
        <w:t>疼痛是一种病症</w:t>
      </w:r>
      <w:r>
        <w:rPr>
          <w:rFonts w:eastAsia="仿宋_GB2312"/>
          <w:kern w:val="0"/>
          <w:sz w:val="28"/>
          <w:szCs w:val="28"/>
        </w:rPr>
        <w:t>”</w:t>
      </w:r>
      <w:r>
        <w:rPr>
          <w:rFonts w:eastAsia="仿宋_GB2312"/>
          <w:kern w:val="0"/>
          <w:sz w:val="28"/>
          <w:szCs w:val="28"/>
        </w:rPr>
        <w:t>并未在文中体现，舍弃</w:t>
      </w:r>
      <w:r>
        <w:rPr>
          <w:rFonts w:eastAsia="仿宋_GB2312" w:hint="eastAsia"/>
          <w:kern w:val="0"/>
          <w:sz w:val="28"/>
          <w:szCs w:val="28"/>
        </w:rPr>
        <w:t>A</w:t>
      </w:r>
      <w:r>
        <w:rPr>
          <w:rFonts w:eastAsia="仿宋_GB2312"/>
          <w:kern w:val="0"/>
          <w:sz w:val="28"/>
          <w:szCs w:val="28"/>
        </w:rPr>
        <w:t>；</w:t>
      </w:r>
      <w:r>
        <w:rPr>
          <w:rFonts w:eastAsia="仿宋_GB2312"/>
          <w:kern w:val="0"/>
          <w:sz w:val="28"/>
          <w:szCs w:val="28"/>
        </w:rPr>
        <w:t>B</w:t>
      </w:r>
      <w:r>
        <w:rPr>
          <w:rFonts w:eastAsia="仿宋_GB2312"/>
          <w:kern w:val="0"/>
          <w:sz w:val="28"/>
          <w:szCs w:val="28"/>
        </w:rPr>
        <w:t>选项前半句可以很容易从文意中推断出来，但是后半句的否定判断却没有依据；</w:t>
      </w:r>
      <w:r>
        <w:rPr>
          <w:rFonts w:eastAsia="仿宋_GB2312"/>
          <w:kern w:val="0"/>
          <w:sz w:val="28"/>
          <w:szCs w:val="28"/>
        </w:rPr>
        <w:t>C</w:t>
      </w:r>
      <w:r>
        <w:rPr>
          <w:rFonts w:eastAsia="仿宋_GB2312"/>
          <w:kern w:val="0"/>
          <w:sz w:val="28"/>
          <w:szCs w:val="28"/>
        </w:rPr>
        <w:t>选项前半句也没有问题，但是后半句与第一段文字相矛盾，</w:t>
      </w:r>
      <w:r>
        <w:rPr>
          <w:rFonts w:eastAsia="仿宋_GB2312"/>
          <w:kern w:val="0"/>
          <w:sz w:val="28"/>
          <w:szCs w:val="28"/>
        </w:rPr>
        <w:t>“</w:t>
      </w:r>
      <w:r>
        <w:rPr>
          <w:rFonts w:eastAsia="仿宋_GB2312"/>
          <w:kern w:val="0"/>
          <w:sz w:val="28"/>
          <w:szCs w:val="28"/>
        </w:rPr>
        <w:t>镇痛药只是治标</w:t>
      </w:r>
      <w:r>
        <w:rPr>
          <w:rFonts w:eastAsia="仿宋_GB2312"/>
          <w:kern w:val="0"/>
          <w:sz w:val="28"/>
          <w:szCs w:val="28"/>
        </w:rPr>
        <w:t>”</w:t>
      </w:r>
      <w:r>
        <w:rPr>
          <w:rFonts w:eastAsia="仿宋_GB2312"/>
          <w:kern w:val="0"/>
          <w:sz w:val="28"/>
          <w:szCs w:val="28"/>
        </w:rPr>
        <w:t>是片面的观点；排除前三个选项，只能选</w:t>
      </w:r>
      <w:r>
        <w:rPr>
          <w:rFonts w:eastAsia="仿宋_GB2312"/>
          <w:kern w:val="0"/>
          <w:sz w:val="28"/>
          <w:szCs w:val="28"/>
        </w:rPr>
        <w:t>D</w:t>
      </w:r>
      <w:r>
        <w:rPr>
          <w:rFonts w:eastAsia="仿宋_GB2312"/>
          <w:kern w:val="0"/>
          <w:sz w:val="28"/>
          <w:szCs w:val="28"/>
        </w:rPr>
        <w:t>。）</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第二部分：</w:t>
      </w:r>
      <w:r>
        <w:rPr>
          <w:rFonts w:eastAsia="仿宋_GB2312" w:hint="eastAsia"/>
          <w:b/>
          <w:kern w:val="0"/>
          <w:sz w:val="28"/>
          <w:szCs w:val="28"/>
        </w:rPr>
        <w:t>判断</w:t>
      </w:r>
      <w:r>
        <w:rPr>
          <w:rFonts w:eastAsia="仿宋_GB2312"/>
          <w:b/>
          <w:kern w:val="0"/>
          <w:sz w:val="28"/>
          <w:szCs w:val="28"/>
        </w:rPr>
        <w:t>推理能力</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第一种题型：</w:t>
      </w:r>
      <w:r>
        <w:rPr>
          <w:rFonts w:eastAsia="仿宋_GB2312" w:hint="eastAsia"/>
          <w:b/>
          <w:kern w:val="0"/>
          <w:sz w:val="28"/>
          <w:szCs w:val="28"/>
        </w:rPr>
        <w:t>逻辑判断</w:t>
      </w:r>
    </w:p>
    <w:p w:rsidR="0043354D" w:rsidRDefault="000163AD">
      <w:pPr>
        <w:spacing w:line="460" w:lineRule="exact"/>
        <w:ind w:firstLineChars="200" w:firstLine="562"/>
        <w:rPr>
          <w:rFonts w:eastAsia="仿宋_GB2312"/>
          <w:kern w:val="0"/>
          <w:sz w:val="28"/>
          <w:szCs w:val="28"/>
        </w:rPr>
      </w:pPr>
      <w:r>
        <w:rPr>
          <w:rFonts w:eastAsia="仿宋_GB2312"/>
          <w:b/>
          <w:kern w:val="0"/>
          <w:sz w:val="28"/>
          <w:szCs w:val="28"/>
        </w:rPr>
        <w:t>例题</w:t>
      </w:r>
      <w:r>
        <w:rPr>
          <w:rFonts w:eastAsia="仿宋_GB2312"/>
          <w:kern w:val="0"/>
          <w:sz w:val="28"/>
          <w:szCs w:val="28"/>
        </w:rPr>
        <w:t>：如果人体缺碘，就会发生甲状腺肿大，俗称</w:t>
      </w:r>
      <w:r>
        <w:rPr>
          <w:rFonts w:eastAsia="仿宋_GB2312"/>
          <w:kern w:val="0"/>
          <w:sz w:val="28"/>
          <w:szCs w:val="28"/>
        </w:rPr>
        <w:t>“</w:t>
      </w:r>
      <w:r>
        <w:rPr>
          <w:rFonts w:eastAsia="仿宋_GB2312"/>
          <w:kern w:val="0"/>
          <w:sz w:val="28"/>
          <w:szCs w:val="28"/>
        </w:rPr>
        <w:t>大脖子病</w:t>
      </w:r>
      <w:r>
        <w:rPr>
          <w:rFonts w:eastAsia="仿宋_GB2312"/>
          <w:kern w:val="0"/>
          <w:sz w:val="28"/>
          <w:szCs w:val="28"/>
        </w:rPr>
        <w:t>”</w:t>
      </w:r>
      <w:r>
        <w:rPr>
          <w:rFonts w:eastAsia="仿宋_GB2312"/>
          <w:kern w:val="0"/>
          <w:sz w:val="28"/>
          <w:szCs w:val="28"/>
        </w:rPr>
        <w:t>。过去我国缺碘人口达</w:t>
      </w:r>
      <w:r>
        <w:rPr>
          <w:rFonts w:eastAsia="仿宋_GB2312"/>
          <w:kern w:val="0"/>
          <w:sz w:val="28"/>
          <w:szCs w:val="28"/>
        </w:rPr>
        <w:t>7</w:t>
      </w:r>
      <w:r>
        <w:rPr>
          <w:rFonts w:eastAsia="仿宋_GB2312"/>
          <w:kern w:val="0"/>
          <w:sz w:val="28"/>
          <w:szCs w:val="28"/>
        </w:rPr>
        <w:t>亿多，从</w:t>
      </w:r>
      <w:r>
        <w:rPr>
          <w:rFonts w:eastAsia="仿宋_GB2312"/>
          <w:kern w:val="0"/>
          <w:sz w:val="28"/>
          <w:szCs w:val="28"/>
        </w:rPr>
        <w:t>1994</w:t>
      </w:r>
      <w:r>
        <w:rPr>
          <w:rFonts w:eastAsia="仿宋_GB2312"/>
          <w:kern w:val="0"/>
          <w:sz w:val="28"/>
          <w:szCs w:val="28"/>
        </w:rPr>
        <w:t>年起我国实行食盐加碘政策。推行加碘盐十多年后，大脖子病的发病率直线下降，但在部分地区，甲亢、甲状腺炎等甲状腺疾病却明显增多。有人认为，食盐加碘是导致国内部分地区甲状腺</w:t>
      </w:r>
      <w:r>
        <w:rPr>
          <w:rFonts w:eastAsia="仿宋_GB2312" w:hint="eastAsia"/>
          <w:kern w:val="0"/>
          <w:sz w:val="28"/>
          <w:szCs w:val="28"/>
        </w:rPr>
        <w:t>疾病</w:t>
      </w:r>
      <w:r>
        <w:rPr>
          <w:rFonts w:eastAsia="仿宋_GB2312"/>
          <w:kern w:val="0"/>
          <w:sz w:val="28"/>
          <w:szCs w:val="28"/>
        </w:rPr>
        <w:t>增多的原因。</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以下哪项陈述为真，能给上述观点最强的支持</w:t>
      </w:r>
      <w:r>
        <w:rPr>
          <w:rFonts w:eastAsia="仿宋_GB2312" w:hint="eastAsia"/>
          <w:kern w:val="0"/>
          <w:sz w:val="28"/>
          <w:szCs w:val="28"/>
        </w:rPr>
        <w:t>？</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w:t>
      </w:r>
      <w:r>
        <w:rPr>
          <w:rFonts w:eastAsia="仿宋_GB2312"/>
          <w:kern w:val="0"/>
          <w:sz w:val="28"/>
          <w:szCs w:val="28"/>
        </w:rPr>
        <w:t>我国沿海地区居民常吃海鱼、海带、紫菜等，这些海产品含有丰富的碘</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kern w:val="0"/>
          <w:sz w:val="28"/>
          <w:szCs w:val="28"/>
        </w:rPr>
        <w:t>甲亢、甲状腺炎等甲状腺疾病患者应禁食海产品、含碘药物和加碘食盐</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rPr>
        <w:t>目前我国在绝大多数高碘地区已停止供应加碘食盐</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kern w:val="0"/>
          <w:sz w:val="28"/>
          <w:szCs w:val="28"/>
        </w:rPr>
        <w:t>某项调查表明，食盐加碘</w:t>
      </w:r>
      <w:r>
        <w:rPr>
          <w:rFonts w:eastAsia="仿宋_GB2312"/>
          <w:kern w:val="0"/>
          <w:sz w:val="28"/>
          <w:szCs w:val="28"/>
        </w:rPr>
        <w:t>8</w:t>
      </w:r>
      <w:r>
        <w:rPr>
          <w:rFonts w:eastAsia="仿宋_GB2312"/>
          <w:kern w:val="0"/>
          <w:sz w:val="28"/>
          <w:szCs w:val="28"/>
        </w:rPr>
        <w:t>年的乡镇与未加碘乡镇相比，其年均甲状腺病发病率明显增高</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kern w:val="0"/>
          <w:sz w:val="28"/>
          <w:szCs w:val="28"/>
        </w:rPr>
        <w:t>D</w:t>
      </w:r>
      <w:r>
        <w:rPr>
          <w:rFonts w:eastAsia="仿宋_GB2312"/>
          <w:kern w:val="0"/>
          <w:sz w:val="28"/>
          <w:szCs w:val="28"/>
        </w:rPr>
        <w:t>。</w:t>
      </w:r>
      <w:r>
        <w:rPr>
          <w:rFonts w:eastAsia="仿宋_GB2312"/>
          <w:kern w:val="0"/>
          <w:sz w:val="28"/>
          <w:szCs w:val="28"/>
        </w:rPr>
        <w:t>D</w:t>
      </w:r>
      <w:r>
        <w:rPr>
          <w:rFonts w:eastAsia="仿宋_GB2312"/>
          <w:kern w:val="0"/>
          <w:sz w:val="28"/>
          <w:szCs w:val="28"/>
        </w:rPr>
        <w:t>项通过对比提供论据，说明食盐加碘可能是甲状腺病发病率明显增高的原因之一，加强了题干观点。）</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第</w:t>
      </w:r>
      <w:r>
        <w:rPr>
          <w:rFonts w:eastAsia="仿宋_GB2312" w:hint="eastAsia"/>
          <w:b/>
          <w:kern w:val="0"/>
          <w:sz w:val="28"/>
          <w:szCs w:val="28"/>
        </w:rPr>
        <w:t>二</w:t>
      </w:r>
      <w:r>
        <w:rPr>
          <w:rFonts w:eastAsia="仿宋_GB2312"/>
          <w:b/>
          <w:kern w:val="0"/>
          <w:sz w:val="28"/>
          <w:szCs w:val="28"/>
        </w:rPr>
        <w:t>种题型：</w:t>
      </w:r>
      <w:r>
        <w:rPr>
          <w:rFonts w:eastAsia="仿宋_GB2312" w:hint="eastAsia"/>
          <w:b/>
          <w:kern w:val="0"/>
          <w:sz w:val="28"/>
          <w:szCs w:val="28"/>
        </w:rPr>
        <w:t>定义判断</w:t>
      </w:r>
    </w:p>
    <w:p w:rsidR="0043354D" w:rsidRDefault="000163AD">
      <w:pPr>
        <w:spacing w:line="460" w:lineRule="exact"/>
        <w:ind w:firstLineChars="200" w:firstLine="562"/>
        <w:rPr>
          <w:rFonts w:eastAsia="仿宋_GB2312"/>
          <w:b/>
          <w:kern w:val="0"/>
          <w:sz w:val="28"/>
          <w:szCs w:val="28"/>
        </w:rPr>
      </w:pPr>
      <w:r>
        <w:rPr>
          <w:rFonts w:eastAsia="仿宋_GB2312"/>
          <w:b/>
          <w:kern w:val="0"/>
          <w:sz w:val="28"/>
          <w:szCs w:val="28"/>
        </w:rPr>
        <w:t>例题</w:t>
      </w:r>
      <w:r>
        <w:rPr>
          <w:rFonts w:eastAsia="仿宋_GB2312"/>
          <w:kern w:val="0"/>
          <w:sz w:val="28"/>
          <w:szCs w:val="28"/>
        </w:rPr>
        <w:t>：</w:t>
      </w:r>
      <w:r>
        <w:rPr>
          <w:rFonts w:eastAsia="仿宋_GB2312" w:hint="eastAsia"/>
          <w:kern w:val="0"/>
          <w:sz w:val="28"/>
          <w:szCs w:val="28"/>
        </w:rPr>
        <w:t>恐惧症：对某种物体或某种环境的一种非理性、不适当的恐惧感。一旦面对这种物体或环境时，尽管当时并无危险，恐惧症患者仍会产生一种极端的恐惧感。</w:t>
      </w:r>
    </w:p>
    <w:p w:rsidR="0043354D" w:rsidRDefault="000163AD">
      <w:pPr>
        <w:spacing w:line="460" w:lineRule="exact"/>
        <w:ind w:firstLineChars="200" w:firstLine="560"/>
        <w:rPr>
          <w:rFonts w:eastAsia="仿宋_GB2312"/>
          <w:kern w:val="0"/>
          <w:sz w:val="28"/>
          <w:szCs w:val="28"/>
        </w:rPr>
      </w:pPr>
      <w:r>
        <w:rPr>
          <w:rFonts w:eastAsia="仿宋_GB2312" w:hint="eastAsia"/>
          <w:kern w:val="0"/>
          <w:sz w:val="28"/>
          <w:szCs w:val="28"/>
        </w:rPr>
        <w:t>根据上述定义，以下属于恐惧症的是：</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w:t>
      </w:r>
      <w:r>
        <w:rPr>
          <w:rFonts w:eastAsia="仿宋_GB2312" w:hint="eastAsia"/>
          <w:kern w:val="0"/>
          <w:sz w:val="28"/>
          <w:szCs w:val="28"/>
        </w:rPr>
        <w:t xml:space="preserve"> </w:t>
      </w:r>
      <w:r>
        <w:rPr>
          <w:rFonts w:eastAsia="仿宋_GB2312" w:hint="eastAsia"/>
          <w:kern w:val="0"/>
          <w:sz w:val="28"/>
          <w:szCs w:val="28"/>
        </w:rPr>
        <w:t>陈女士从小胆小，一次去乡下办事经过一户农家门口，突然一只狼</w:t>
      </w:r>
      <w:r>
        <w:rPr>
          <w:rFonts w:eastAsia="仿宋_GB2312" w:hint="eastAsia"/>
          <w:kern w:val="0"/>
          <w:sz w:val="28"/>
          <w:szCs w:val="28"/>
        </w:rPr>
        <w:lastRenderedPageBreak/>
        <w:t>狗钻出来凶狠地盯着她，吓得她立刻尖叫着跑开了</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hint="eastAsia"/>
          <w:kern w:val="0"/>
          <w:sz w:val="28"/>
          <w:szCs w:val="28"/>
        </w:rPr>
        <w:t xml:space="preserve"> </w:t>
      </w:r>
      <w:r>
        <w:rPr>
          <w:rFonts w:eastAsia="仿宋_GB2312" w:hint="eastAsia"/>
          <w:kern w:val="0"/>
          <w:sz w:val="28"/>
          <w:szCs w:val="28"/>
        </w:rPr>
        <w:t>工程师小李每次看见印有深海的图片时，就感觉自己像置身于深海中，四周都是幽暗深邃的海水，感到呼吸困难、心跳加快，害怕得不敢再看那些图片</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hint="eastAsia"/>
          <w:kern w:val="0"/>
          <w:sz w:val="28"/>
          <w:szCs w:val="28"/>
        </w:rPr>
        <w:t xml:space="preserve"> </w:t>
      </w:r>
      <w:r>
        <w:rPr>
          <w:rFonts w:eastAsia="仿宋_GB2312" w:hint="eastAsia"/>
          <w:kern w:val="0"/>
          <w:sz w:val="28"/>
          <w:szCs w:val="28"/>
        </w:rPr>
        <w:t>晚饭后，有点醉意的老张执意开车送大家回家，小王还没到小区门口就喊着要下车，他受不了那种害怕出车祸的压力</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hint="eastAsia"/>
          <w:kern w:val="0"/>
          <w:sz w:val="28"/>
          <w:szCs w:val="28"/>
        </w:rPr>
        <w:t xml:space="preserve"> </w:t>
      </w:r>
      <w:r>
        <w:rPr>
          <w:rFonts w:eastAsia="仿宋_GB2312" w:hint="eastAsia"/>
          <w:kern w:val="0"/>
          <w:sz w:val="28"/>
          <w:szCs w:val="28"/>
        </w:rPr>
        <w:t>看了一部恐怖电影后，小钱觉得脑中总浮现电影里的场景，害怕得几天睡不好觉</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hint="eastAsia"/>
          <w:kern w:val="0"/>
          <w:sz w:val="28"/>
          <w:szCs w:val="28"/>
        </w:rPr>
        <w:t>B</w:t>
      </w:r>
      <w:r>
        <w:rPr>
          <w:rFonts w:eastAsia="仿宋_GB2312"/>
          <w:kern w:val="0"/>
          <w:sz w:val="28"/>
          <w:szCs w:val="28"/>
        </w:rPr>
        <w:t>。</w:t>
      </w:r>
      <w:r>
        <w:rPr>
          <w:rFonts w:eastAsia="仿宋_GB2312" w:hint="eastAsia"/>
          <w:kern w:val="0"/>
          <w:sz w:val="28"/>
          <w:szCs w:val="28"/>
        </w:rPr>
        <w:t>恐惧症的定义要点是①非理性、不适当；②当时并无危险却产生极端恐惧感。</w:t>
      </w:r>
      <w:r>
        <w:rPr>
          <w:rFonts w:eastAsia="仿宋_GB2312" w:hint="eastAsia"/>
          <w:kern w:val="0"/>
          <w:sz w:val="28"/>
          <w:szCs w:val="28"/>
        </w:rPr>
        <w:t>A</w:t>
      </w:r>
      <w:r>
        <w:rPr>
          <w:rFonts w:eastAsia="仿宋_GB2312" w:hint="eastAsia"/>
          <w:kern w:val="0"/>
          <w:sz w:val="28"/>
          <w:szCs w:val="28"/>
        </w:rPr>
        <w:t>项、</w:t>
      </w:r>
      <w:r>
        <w:rPr>
          <w:rFonts w:eastAsia="仿宋_GB2312" w:hint="eastAsia"/>
          <w:kern w:val="0"/>
          <w:sz w:val="28"/>
          <w:szCs w:val="28"/>
        </w:rPr>
        <w:t>C</w:t>
      </w:r>
      <w:r>
        <w:rPr>
          <w:rFonts w:eastAsia="仿宋_GB2312" w:hint="eastAsia"/>
          <w:kern w:val="0"/>
          <w:sz w:val="28"/>
          <w:szCs w:val="28"/>
        </w:rPr>
        <w:t>项当时面临危险，不符合要点②；</w:t>
      </w:r>
      <w:r>
        <w:rPr>
          <w:rFonts w:eastAsia="仿宋_GB2312" w:hint="eastAsia"/>
          <w:kern w:val="0"/>
          <w:sz w:val="28"/>
          <w:szCs w:val="28"/>
        </w:rPr>
        <w:t>D</w:t>
      </w:r>
      <w:r>
        <w:rPr>
          <w:rFonts w:eastAsia="仿宋_GB2312" w:hint="eastAsia"/>
          <w:kern w:val="0"/>
          <w:sz w:val="28"/>
          <w:szCs w:val="28"/>
        </w:rPr>
        <w:t>项恐惧感是由看恐怖电影造成，不是非理性，不符合要点①。只有</w:t>
      </w:r>
      <w:r>
        <w:rPr>
          <w:rFonts w:eastAsia="仿宋_GB2312" w:hint="eastAsia"/>
          <w:kern w:val="0"/>
          <w:sz w:val="28"/>
          <w:szCs w:val="28"/>
        </w:rPr>
        <w:t>B</w:t>
      </w:r>
      <w:r>
        <w:rPr>
          <w:rFonts w:eastAsia="仿宋_GB2312" w:hint="eastAsia"/>
          <w:kern w:val="0"/>
          <w:sz w:val="28"/>
          <w:szCs w:val="28"/>
        </w:rPr>
        <w:t>项小李符合定义要点，属于恐惧症。</w:t>
      </w:r>
      <w:r>
        <w:rPr>
          <w:rFonts w:eastAsia="仿宋_GB2312"/>
          <w:kern w:val="0"/>
          <w:sz w:val="28"/>
          <w:szCs w:val="28"/>
        </w:rPr>
        <w:t>）</w:t>
      </w:r>
    </w:p>
    <w:p w:rsidR="0043354D" w:rsidRDefault="000163AD">
      <w:pPr>
        <w:spacing w:line="312" w:lineRule="auto"/>
        <w:ind w:firstLineChars="196" w:firstLine="551"/>
        <w:rPr>
          <w:rFonts w:eastAsia="仿宋_GB2312"/>
          <w:b/>
          <w:kern w:val="0"/>
          <w:sz w:val="28"/>
          <w:szCs w:val="28"/>
        </w:rPr>
      </w:pPr>
      <w:r>
        <w:rPr>
          <w:rFonts w:eastAsia="仿宋_GB2312"/>
          <w:b/>
          <w:kern w:val="0"/>
          <w:sz w:val="28"/>
          <w:szCs w:val="28"/>
        </w:rPr>
        <w:t>第</w:t>
      </w:r>
      <w:r>
        <w:rPr>
          <w:rFonts w:eastAsia="仿宋_GB2312" w:hint="eastAsia"/>
          <w:b/>
          <w:kern w:val="0"/>
          <w:sz w:val="28"/>
          <w:szCs w:val="28"/>
        </w:rPr>
        <w:t>三</w:t>
      </w:r>
      <w:r>
        <w:rPr>
          <w:rFonts w:eastAsia="仿宋_GB2312"/>
          <w:b/>
          <w:kern w:val="0"/>
          <w:sz w:val="28"/>
          <w:szCs w:val="28"/>
        </w:rPr>
        <w:t>种题型：</w:t>
      </w:r>
      <w:r>
        <w:rPr>
          <w:rFonts w:eastAsia="仿宋_GB2312" w:hint="eastAsia"/>
          <w:b/>
          <w:kern w:val="0"/>
          <w:sz w:val="28"/>
          <w:szCs w:val="28"/>
        </w:rPr>
        <w:t>图形推理</w:t>
      </w:r>
    </w:p>
    <w:p w:rsidR="0043354D" w:rsidRDefault="000163AD">
      <w:pPr>
        <w:ind w:firstLineChars="200" w:firstLine="562"/>
        <w:rPr>
          <w:rFonts w:eastAsia="仿宋_GB2312"/>
          <w:kern w:val="0"/>
          <w:sz w:val="28"/>
          <w:szCs w:val="28"/>
        </w:rPr>
      </w:pPr>
      <w:r>
        <w:rPr>
          <w:rFonts w:eastAsia="仿宋_GB2312"/>
          <w:b/>
          <w:kern w:val="0"/>
          <w:sz w:val="28"/>
          <w:szCs w:val="28"/>
        </w:rPr>
        <w:t>例题</w:t>
      </w:r>
      <w:r>
        <w:rPr>
          <w:rFonts w:eastAsia="仿宋_GB2312"/>
          <w:kern w:val="0"/>
          <w:sz w:val="28"/>
          <w:szCs w:val="28"/>
        </w:rPr>
        <w:t>：从选项中选出一个图片插入</w:t>
      </w:r>
      <w:r>
        <w:rPr>
          <w:rFonts w:eastAsia="仿宋_GB2312"/>
          <w:kern w:val="0"/>
          <w:sz w:val="28"/>
          <w:szCs w:val="28"/>
        </w:rPr>
        <w:t>“</w:t>
      </w:r>
      <w:r>
        <w:rPr>
          <w:rFonts w:eastAsia="仿宋_GB2312"/>
          <w:kern w:val="0"/>
          <w:sz w:val="28"/>
          <w:szCs w:val="28"/>
        </w:rPr>
        <w:t>？</w:t>
      </w:r>
      <w:r>
        <w:rPr>
          <w:rFonts w:eastAsia="仿宋_GB2312"/>
          <w:kern w:val="0"/>
          <w:sz w:val="28"/>
          <w:szCs w:val="28"/>
        </w:rPr>
        <w:t>”</w:t>
      </w:r>
      <w:r>
        <w:rPr>
          <w:rFonts w:eastAsia="仿宋_GB2312"/>
          <w:kern w:val="0"/>
          <w:sz w:val="28"/>
          <w:szCs w:val="28"/>
        </w:rPr>
        <w:t>处，使图片整体保持一定</w:t>
      </w:r>
      <w:r>
        <w:rPr>
          <w:rFonts w:eastAsia="仿宋_GB2312" w:hint="eastAsia"/>
          <w:kern w:val="0"/>
          <w:sz w:val="28"/>
          <w:szCs w:val="28"/>
        </w:rPr>
        <w:t>的</w:t>
      </w:r>
      <w:r>
        <w:rPr>
          <w:rFonts w:eastAsia="仿宋_GB2312"/>
          <w:kern w:val="0"/>
          <w:sz w:val="28"/>
          <w:szCs w:val="28"/>
        </w:rPr>
        <w:t>规律。</w:t>
      </w:r>
    </w:p>
    <w:p w:rsidR="0043354D" w:rsidRDefault="000163AD">
      <w:pPr>
        <w:spacing w:line="312" w:lineRule="auto"/>
        <w:ind w:firstLine="600"/>
        <w:rPr>
          <w:rFonts w:eastAsia="仿宋_GB2312"/>
          <w:kern w:val="0"/>
          <w:sz w:val="28"/>
          <w:szCs w:val="28"/>
        </w:rPr>
      </w:pPr>
      <w:r>
        <w:rPr>
          <w:rFonts w:eastAsia="仿宋_GB2312"/>
          <w:noProof/>
          <w:kern w:val="0"/>
          <w:sz w:val="28"/>
          <w:szCs w:val="28"/>
        </w:rPr>
        <w:drawing>
          <wp:inline distT="0" distB="0" distL="0" distR="0">
            <wp:extent cx="1716405" cy="144907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1716405" cy="1449070"/>
                    </a:xfrm>
                    <a:prstGeom prst="rect">
                      <a:avLst/>
                    </a:prstGeom>
                    <a:noFill/>
                    <a:ln w="9525">
                      <a:noFill/>
                      <a:miter lim="800000"/>
                      <a:headEnd/>
                      <a:tailEnd/>
                    </a:ln>
                  </pic:spPr>
                </pic:pic>
              </a:graphicData>
            </a:graphic>
          </wp:inline>
        </w:drawing>
      </w:r>
    </w:p>
    <w:p w:rsidR="0043354D" w:rsidRDefault="000C5A7E">
      <w:pPr>
        <w:spacing w:line="312" w:lineRule="auto"/>
        <w:ind w:firstLine="600"/>
        <w:rPr>
          <w:rFonts w:eastAsia="仿宋_GB2312"/>
          <w:kern w:val="0"/>
          <w:sz w:val="28"/>
          <w:szCs w:val="28"/>
        </w:rPr>
      </w:pPr>
      <w:r w:rsidRPr="000C5A7E">
        <w:rPr>
          <w:rFonts w:eastAsia="仿宋_GB2312"/>
          <w:b/>
          <w:kern w:val="0"/>
          <w:sz w:val="28"/>
          <w:szCs w:val="28"/>
        </w:rPr>
        <w:pict>
          <v:shapetype id="_x0000_t202" coordsize="21600,21600" o:spt="202" path="m,l,21600r21600,l21600,xe">
            <v:stroke joinstyle="miter"/>
            <v:path gradientshapeok="t" o:connecttype="rect"/>
          </v:shapetype>
          <v:shape id="_x0000_s1064" type="#_x0000_t202" style="position:absolute;left:0;text-align:left;margin-left:30.6pt;margin-top:55.95pt;width:297pt;height:31.2pt;z-index:251657216" filled="f" stroked="f">
            <v:textbox>
              <w:txbxContent>
                <w:p w:rsidR="0043354D" w:rsidRDefault="000163AD">
                  <w:pPr>
                    <w:ind w:firstLineChars="200" w:firstLine="420"/>
                  </w:pPr>
                  <w:r>
                    <w:rPr>
                      <w:rFonts w:hint="eastAsia"/>
                    </w:rPr>
                    <w:t>A             B             C            D</w:t>
                  </w:r>
                </w:p>
              </w:txbxContent>
            </v:textbox>
          </v:shape>
        </w:pict>
      </w:r>
      <w:r w:rsidR="000163AD">
        <w:rPr>
          <w:rFonts w:eastAsia="仿宋_GB2312"/>
          <w:noProof/>
          <w:kern w:val="0"/>
          <w:sz w:val="28"/>
          <w:szCs w:val="28"/>
        </w:rPr>
        <w:drawing>
          <wp:inline distT="0" distB="0" distL="0" distR="0">
            <wp:extent cx="3657600" cy="698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srcRect/>
                    <a:stretch>
                      <a:fillRect/>
                    </a:stretch>
                  </pic:blipFill>
                  <pic:spPr>
                    <a:xfrm>
                      <a:off x="0" y="0"/>
                      <a:ext cx="3657600" cy="698500"/>
                    </a:xfrm>
                    <a:prstGeom prst="rect">
                      <a:avLst/>
                    </a:prstGeom>
                    <a:noFill/>
                    <a:ln w="9525">
                      <a:noFill/>
                      <a:miter lim="800000"/>
                      <a:headEnd/>
                      <a:tailEnd/>
                    </a:ln>
                  </pic:spPr>
                </pic:pic>
              </a:graphicData>
            </a:graphic>
          </wp:inline>
        </w:drawing>
      </w:r>
    </w:p>
    <w:p w:rsidR="0043354D" w:rsidRDefault="0043354D">
      <w:pPr>
        <w:spacing w:line="312" w:lineRule="auto"/>
        <w:ind w:firstLine="600"/>
        <w:rPr>
          <w:rFonts w:eastAsia="仿宋_GB2312"/>
          <w:kern w:val="0"/>
          <w:sz w:val="28"/>
          <w:szCs w:val="28"/>
        </w:rPr>
      </w:pPr>
    </w:p>
    <w:p w:rsidR="0043354D" w:rsidRDefault="000163AD">
      <w:pPr>
        <w:ind w:firstLineChars="200" w:firstLine="560"/>
        <w:rPr>
          <w:rFonts w:eastAsia="仿宋_GB2312"/>
          <w:kern w:val="0"/>
          <w:sz w:val="28"/>
          <w:szCs w:val="28"/>
        </w:rPr>
      </w:pPr>
      <w:r>
        <w:rPr>
          <w:rFonts w:eastAsia="仿宋_GB2312" w:hint="eastAsia"/>
          <w:kern w:val="0"/>
          <w:sz w:val="28"/>
          <w:szCs w:val="28"/>
        </w:rPr>
        <w:t>（</w:t>
      </w:r>
      <w:r>
        <w:rPr>
          <w:rFonts w:eastAsia="仿宋_GB2312"/>
          <w:kern w:val="0"/>
          <w:sz w:val="28"/>
          <w:szCs w:val="28"/>
        </w:rPr>
        <w:t>答案：</w:t>
      </w:r>
      <w:r>
        <w:rPr>
          <w:rFonts w:eastAsia="仿宋_GB2312"/>
          <w:kern w:val="0"/>
          <w:sz w:val="28"/>
          <w:szCs w:val="28"/>
        </w:rPr>
        <w:t>B</w:t>
      </w:r>
      <w:r>
        <w:rPr>
          <w:rFonts w:eastAsia="仿宋_GB2312"/>
          <w:kern w:val="0"/>
          <w:sz w:val="28"/>
          <w:szCs w:val="28"/>
        </w:rPr>
        <w:t>。相邻两图存在翻转和旋转的关系，</w:t>
      </w:r>
      <w:r>
        <w:rPr>
          <w:rFonts w:eastAsia="仿宋_GB2312"/>
          <w:kern w:val="0"/>
          <w:sz w:val="28"/>
          <w:szCs w:val="28"/>
        </w:rPr>
        <w:t>B</w:t>
      </w:r>
      <w:r>
        <w:rPr>
          <w:rFonts w:eastAsia="仿宋_GB2312"/>
          <w:kern w:val="0"/>
          <w:sz w:val="28"/>
          <w:szCs w:val="28"/>
        </w:rPr>
        <w:t>项为正确答案</w:t>
      </w:r>
      <w:r>
        <w:rPr>
          <w:rFonts w:eastAsia="仿宋_GB2312" w:hint="eastAsia"/>
          <w:kern w:val="0"/>
          <w:sz w:val="28"/>
          <w:szCs w:val="28"/>
        </w:rPr>
        <w:t>）</w:t>
      </w:r>
    </w:p>
    <w:p w:rsidR="0043354D" w:rsidRDefault="000163AD">
      <w:pPr>
        <w:spacing w:line="312" w:lineRule="auto"/>
        <w:ind w:firstLineChars="196" w:firstLine="551"/>
        <w:rPr>
          <w:rFonts w:eastAsia="仿宋_GB2312"/>
          <w:b/>
          <w:kern w:val="0"/>
          <w:sz w:val="28"/>
          <w:szCs w:val="28"/>
        </w:rPr>
      </w:pPr>
      <w:r>
        <w:rPr>
          <w:rFonts w:eastAsia="仿宋_GB2312"/>
          <w:b/>
          <w:kern w:val="0"/>
          <w:sz w:val="28"/>
          <w:szCs w:val="28"/>
        </w:rPr>
        <w:t>第三部分：</w:t>
      </w:r>
      <w:r>
        <w:rPr>
          <w:rFonts w:eastAsia="仿宋_GB2312" w:hint="eastAsia"/>
          <w:b/>
          <w:kern w:val="0"/>
          <w:sz w:val="28"/>
          <w:szCs w:val="28"/>
        </w:rPr>
        <w:t>信息处理</w:t>
      </w:r>
      <w:r>
        <w:rPr>
          <w:rFonts w:eastAsia="仿宋_GB2312"/>
          <w:b/>
          <w:kern w:val="0"/>
          <w:sz w:val="28"/>
          <w:szCs w:val="28"/>
        </w:rPr>
        <w:t>能力</w:t>
      </w:r>
    </w:p>
    <w:p w:rsidR="0043354D" w:rsidRDefault="000163AD">
      <w:pPr>
        <w:spacing w:line="312" w:lineRule="auto"/>
        <w:ind w:firstLineChars="196" w:firstLine="551"/>
        <w:rPr>
          <w:rFonts w:eastAsia="仿宋_GB2312"/>
          <w:b/>
          <w:kern w:val="0"/>
          <w:sz w:val="28"/>
          <w:szCs w:val="28"/>
        </w:rPr>
      </w:pPr>
      <w:r>
        <w:rPr>
          <w:rFonts w:eastAsia="仿宋_GB2312"/>
          <w:b/>
          <w:kern w:val="0"/>
          <w:sz w:val="28"/>
          <w:szCs w:val="28"/>
        </w:rPr>
        <w:t>第一种题型：</w:t>
      </w:r>
      <w:r>
        <w:rPr>
          <w:rFonts w:eastAsia="仿宋_GB2312" w:hint="eastAsia"/>
          <w:b/>
          <w:kern w:val="0"/>
          <w:sz w:val="28"/>
          <w:szCs w:val="28"/>
        </w:rPr>
        <w:t>编码识别</w:t>
      </w:r>
    </w:p>
    <w:p w:rsidR="0043354D" w:rsidRDefault="000163AD">
      <w:pPr>
        <w:spacing w:line="312" w:lineRule="auto"/>
        <w:ind w:firstLineChars="196" w:firstLine="551"/>
        <w:rPr>
          <w:rFonts w:eastAsia="仿宋_GB2312"/>
          <w:kern w:val="0"/>
          <w:sz w:val="28"/>
          <w:szCs w:val="28"/>
        </w:rPr>
      </w:pPr>
      <w:r>
        <w:rPr>
          <w:rFonts w:eastAsia="仿宋_GB2312"/>
          <w:b/>
          <w:kern w:val="0"/>
          <w:sz w:val="28"/>
          <w:szCs w:val="28"/>
        </w:rPr>
        <w:t>例题</w:t>
      </w:r>
      <w:r>
        <w:rPr>
          <w:rFonts w:eastAsia="仿宋_GB2312"/>
          <w:kern w:val="0"/>
          <w:sz w:val="28"/>
          <w:szCs w:val="28"/>
        </w:rPr>
        <w:t>：</w:t>
      </w:r>
    </w:p>
    <w:p w:rsidR="0043354D" w:rsidRDefault="0043354D" w:rsidP="00B92051">
      <w:pPr>
        <w:spacing w:line="312" w:lineRule="auto"/>
        <w:ind w:firstLineChars="196" w:firstLine="549"/>
        <w:rPr>
          <w:rFonts w:eastAsia="仿宋_GB2312"/>
          <w:kern w:val="0"/>
          <w:sz w:val="28"/>
          <w:szCs w:val="28"/>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6"/>
      </w:tblGrid>
      <w:tr w:rsidR="0043354D">
        <w:trPr>
          <w:trHeight w:val="506"/>
        </w:trPr>
        <w:tc>
          <w:tcPr>
            <w:tcW w:w="7236" w:type="dxa"/>
          </w:tcPr>
          <w:p w:rsidR="0043354D" w:rsidRDefault="000163AD">
            <w:pPr>
              <w:spacing w:line="312" w:lineRule="auto"/>
              <w:jc w:val="center"/>
              <w:rPr>
                <w:rFonts w:eastAsia="仿宋_GB2312"/>
                <w:b/>
                <w:kern w:val="0"/>
                <w:szCs w:val="21"/>
              </w:rPr>
            </w:pPr>
            <w:r>
              <w:rPr>
                <w:rFonts w:eastAsia="仿宋_GB2312"/>
                <w:b/>
                <w:kern w:val="0"/>
                <w:szCs w:val="21"/>
              </w:rPr>
              <w:t>代码信息表</w:t>
            </w:r>
          </w:p>
        </w:tc>
      </w:tr>
      <w:tr w:rsidR="0043354D">
        <w:trPr>
          <w:trHeight w:val="458"/>
        </w:trPr>
        <w:tc>
          <w:tcPr>
            <w:tcW w:w="7236" w:type="dxa"/>
          </w:tcPr>
          <w:p w:rsidR="0043354D" w:rsidRDefault="000163AD">
            <w:pPr>
              <w:spacing w:line="312" w:lineRule="auto"/>
              <w:rPr>
                <w:rFonts w:eastAsia="仿宋_GB2312"/>
                <w:b/>
                <w:kern w:val="0"/>
                <w:szCs w:val="21"/>
              </w:rPr>
            </w:pPr>
            <w:r>
              <w:rPr>
                <w:rFonts w:eastAsia="仿宋_GB2312"/>
                <w:b/>
                <w:kern w:val="0"/>
                <w:szCs w:val="21"/>
              </w:rPr>
              <w:t>编辑词汇</w:t>
            </w:r>
          </w:p>
        </w:tc>
      </w:tr>
      <w:tr w:rsidR="0043354D">
        <w:trPr>
          <w:trHeight w:val="808"/>
        </w:trPr>
        <w:tc>
          <w:tcPr>
            <w:tcW w:w="7236" w:type="dxa"/>
          </w:tcPr>
          <w:p w:rsidR="0043354D" w:rsidRDefault="000163AD">
            <w:pPr>
              <w:spacing w:line="312" w:lineRule="auto"/>
              <w:rPr>
                <w:rFonts w:eastAsia="仿宋_GB2312"/>
                <w:kern w:val="0"/>
                <w:szCs w:val="21"/>
              </w:rPr>
            </w:pPr>
            <w:r>
              <w:rPr>
                <w:rFonts w:eastAsia="仿宋_GB2312"/>
                <w:kern w:val="0"/>
                <w:szCs w:val="21"/>
              </w:rPr>
              <w:t>201</w:t>
            </w:r>
            <w:r>
              <w:rPr>
                <w:rFonts w:eastAsia="仿宋_GB2312"/>
                <w:kern w:val="0"/>
                <w:szCs w:val="21"/>
              </w:rPr>
              <w:t>．过去式</w:t>
            </w:r>
            <w:r>
              <w:rPr>
                <w:rFonts w:eastAsia="仿宋_GB2312"/>
                <w:kern w:val="0"/>
                <w:szCs w:val="21"/>
              </w:rPr>
              <w:t xml:space="preserve">    202</w:t>
            </w:r>
            <w:r>
              <w:rPr>
                <w:rFonts w:eastAsia="仿宋_GB2312"/>
                <w:kern w:val="0"/>
                <w:szCs w:val="21"/>
              </w:rPr>
              <w:t>．相似</w:t>
            </w:r>
            <w:r>
              <w:rPr>
                <w:rFonts w:eastAsia="仿宋_GB2312"/>
                <w:kern w:val="0"/>
                <w:szCs w:val="21"/>
              </w:rPr>
              <w:t xml:space="preserve">   203</w:t>
            </w:r>
            <w:r>
              <w:rPr>
                <w:rFonts w:eastAsia="仿宋_GB2312"/>
                <w:kern w:val="0"/>
                <w:szCs w:val="21"/>
              </w:rPr>
              <w:t>．相同</w:t>
            </w:r>
          </w:p>
          <w:p w:rsidR="0043354D" w:rsidRDefault="000163AD">
            <w:pPr>
              <w:spacing w:line="312" w:lineRule="auto"/>
              <w:rPr>
                <w:rFonts w:eastAsia="仿宋_GB2312"/>
                <w:kern w:val="0"/>
                <w:szCs w:val="21"/>
              </w:rPr>
            </w:pPr>
            <w:r>
              <w:rPr>
                <w:rFonts w:eastAsia="仿宋_GB2312"/>
                <w:kern w:val="0"/>
                <w:szCs w:val="21"/>
              </w:rPr>
              <w:t>204</w:t>
            </w:r>
            <w:r>
              <w:rPr>
                <w:rFonts w:eastAsia="仿宋_GB2312"/>
                <w:kern w:val="0"/>
                <w:szCs w:val="21"/>
              </w:rPr>
              <w:t>．相反</w:t>
            </w:r>
            <w:r>
              <w:rPr>
                <w:rFonts w:eastAsia="仿宋_GB2312"/>
                <w:kern w:val="0"/>
                <w:szCs w:val="21"/>
              </w:rPr>
              <w:t xml:space="preserve">      205</w:t>
            </w:r>
            <w:r>
              <w:rPr>
                <w:rFonts w:eastAsia="仿宋_GB2312"/>
                <w:kern w:val="0"/>
                <w:szCs w:val="21"/>
              </w:rPr>
              <w:t>．紧缩</w:t>
            </w:r>
            <w:r>
              <w:rPr>
                <w:rFonts w:eastAsia="仿宋_GB2312"/>
                <w:kern w:val="0"/>
                <w:szCs w:val="21"/>
              </w:rPr>
              <w:t xml:space="preserve">   206</w:t>
            </w:r>
            <w:r>
              <w:rPr>
                <w:rFonts w:eastAsia="仿宋_GB2312"/>
                <w:kern w:val="0"/>
                <w:szCs w:val="21"/>
              </w:rPr>
              <w:t>．膨胀</w:t>
            </w:r>
          </w:p>
        </w:tc>
      </w:tr>
      <w:tr w:rsidR="0043354D">
        <w:trPr>
          <w:trHeight w:val="446"/>
        </w:trPr>
        <w:tc>
          <w:tcPr>
            <w:tcW w:w="7236" w:type="dxa"/>
          </w:tcPr>
          <w:p w:rsidR="0043354D" w:rsidRDefault="000163AD">
            <w:pPr>
              <w:spacing w:line="312" w:lineRule="auto"/>
              <w:rPr>
                <w:rFonts w:eastAsia="仿宋_GB2312"/>
                <w:b/>
                <w:kern w:val="0"/>
                <w:szCs w:val="21"/>
              </w:rPr>
            </w:pPr>
            <w:r>
              <w:rPr>
                <w:rFonts w:eastAsia="仿宋_GB2312"/>
                <w:b/>
                <w:kern w:val="0"/>
                <w:szCs w:val="21"/>
              </w:rPr>
              <w:t>词汇表</w:t>
            </w:r>
          </w:p>
        </w:tc>
      </w:tr>
      <w:tr w:rsidR="0043354D">
        <w:trPr>
          <w:trHeight w:val="90"/>
        </w:trPr>
        <w:tc>
          <w:tcPr>
            <w:tcW w:w="7236" w:type="dxa"/>
          </w:tcPr>
          <w:p w:rsidR="0043354D" w:rsidRDefault="000163AD">
            <w:pPr>
              <w:rPr>
                <w:rFonts w:eastAsia="仿宋_GB2312"/>
                <w:kern w:val="0"/>
                <w:szCs w:val="21"/>
              </w:rPr>
            </w:pPr>
            <w:r>
              <w:rPr>
                <w:rFonts w:eastAsia="仿宋_GB2312"/>
                <w:kern w:val="0"/>
                <w:szCs w:val="21"/>
              </w:rPr>
              <w:t>310</w:t>
            </w:r>
            <w:r>
              <w:rPr>
                <w:rFonts w:eastAsia="仿宋_GB2312"/>
                <w:kern w:val="0"/>
                <w:szCs w:val="21"/>
              </w:rPr>
              <w:t>．他（她）</w:t>
            </w:r>
            <w:r>
              <w:rPr>
                <w:rFonts w:eastAsia="仿宋_GB2312"/>
                <w:kern w:val="0"/>
                <w:szCs w:val="21"/>
              </w:rPr>
              <w:t xml:space="preserve">  311</w:t>
            </w:r>
            <w:r>
              <w:rPr>
                <w:rFonts w:eastAsia="仿宋_GB2312"/>
                <w:kern w:val="0"/>
                <w:szCs w:val="21"/>
              </w:rPr>
              <w:t>．我们</w:t>
            </w:r>
            <w:r>
              <w:rPr>
                <w:rFonts w:eastAsia="仿宋_GB2312"/>
                <w:kern w:val="0"/>
                <w:szCs w:val="21"/>
              </w:rPr>
              <w:t xml:space="preserve">   312</w:t>
            </w:r>
            <w:r>
              <w:rPr>
                <w:rFonts w:eastAsia="仿宋_GB2312"/>
                <w:kern w:val="0"/>
                <w:szCs w:val="21"/>
              </w:rPr>
              <w:t>．知道</w:t>
            </w:r>
            <w:r>
              <w:rPr>
                <w:rFonts w:eastAsia="仿宋_GB2312"/>
                <w:kern w:val="0"/>
                <w:szCs w:val="21"/>
              </w:rPr>
              <w:t xml:space="preserve">    313</w:t>
            </w:r>
            <w:r>
              <w:rPr>
                <w:rFonts w:eastAsia="仿宋_GB2312"/>
                <w:kern w:val="0"/>
                <w:szCs w:val="21"/>
              </w:rPr>
              <w:t>．在线</w:t>
            </w:r>
            <w:r>
              <w:rPr>
                <w:rFonts w:eastAsia="仿宋_GB2312"/>
                <w:kern w:val="0"/>
                <w:szCs w:val="21"/>
              </w:rPr>
              <w:t xml:space="preserve">      </w:t>
            </w:r>
          </w:p>
          <w:p w:rsidR="0043354D" w:rsidRDefault="000163AD">
            <w:pPr>
              <w:rPr>
                <w:rFonts w:eastAsia="仿宋_GB2312"/>
                <w:kern w:val="0"/>
                <w:szCs w:val="21"/>
              </w:rPr>
            </w:pPr>
            <w:r>
              <w:rPr>
                <w:rFonts w:eastAsia="仿宋_GB2312"/>
                <w:kern w:val="0"/>
                <w:szCs w:val="21"/>
              </w:rPr>
              <w:t>314</w:t>
            </w:r>
            <w:r>
              <w:rPr>
                <w:rFonts w:eastAsia="仿宋_GB2312"/>
                <w:kern w:val="0"/>
                <w:szCs w:val="21"/>
              </w:rPr>
              <w:t>．尝试</w:t>
            </w:r>
            <w:r>
              <w:rPr>
                <w:rFonts w:eastAsia="仿宋_GB2312"/>
                <w:kern w:val="0"/>
                <w:szCs w:val="21"/>
              </w:rPr>
              <w:t xml:space="preserve">      315</w:t>
            </w:r>
            <w:r>
              <w:rPr>
                <w:rFonts w:eastAsia="仿宋_GB2312"/>
                <w:kern w:val="0"/>
                <w:szCs w:val="21"/>
              </w:rPr>
              <w:t>．偷窃</w:t>
            </w:r>
            <w:r>
              <w:rPr>
                <w:rFonts w:eastAsia="仿宋_GB2312"/>
                <w:kern w:val="0"/>
                <w:szCs w:val="21"/>
              </w:rPr>
              <w:t xml:space="preserve">   316</w:t>
            </w:r>
            <w:r>
              <w:rPr>
                <w:rFonts w:eastAsia="仿宋_GB2312"/>
                <w:kern w:val="0"/>
                <w:szCs w:val="21"/>
              </w:rPr>
              <w:t>．信息</w:t>
            </w:r>
            <w:r>
              <w:rPr>
                <w:rFonts w:eastAsia="仿宋_GB2312"/>
                <w:kern w:val="0"/>
                <w:szCs w:val="21"/>
              </w:rPr>
              <w:t xml:space="preserve">    317</w:t>
            </w:r>
            <w:r>
              <w:rPr>
                <w:rFonts w:eastAsia="仿宋_GB2312"/>
                <w:kern w:val="0"/>
                <w:szCs w:val="21"/>
              </w:rPr>
              <w:t>．职员</w:t>
            </w:r>
          </w:p>
          <w:p w:rsidR="0043354D" w:rsidRDefault="000163AD">
            <w:pPr>
              <w:rPr>
                <w:rFonts w:eastAsia="仿宋_GB2312"/>
                <w:kern w:val="0"/>
                <w:szCs w:val="21"/>
              </w:rPr>
            </w:pPr>
            <w:r>
              <w:rPr>
                <w:rFonts w:eastAsia="仿宋_GB2312"/>
                <w:kern w:val="0"/>
                <w:szCs w:val="21"/>
              </w:rPr>
              <w:t>318</w:t>
            </w:r>
            <w:r>
              <w:rPr>
                <w:rFonts w:eastAsia="仿宋_GB2312"/>
                <w:kern w:val="0"/>
                <w:szCs w:val="21"/>
              </w:rPr>
              <w:t>．相信</w:t>
            </w:r>
            <w:r>
              <w:rPr>
                <w:rFonts w:eastAsia="仿宋_GB2312"/>
                <w:kern w:val="0"/>
                <w:szCs w:val="21"/>
              </w:rPr>
              <w:t xml:space="preserve">      319</w:t>
            </w:r>
            <w:r>
              <w:rPr>
                <w:rFonts w:eastAsia="仿宋_GB2312"/>
                <w:kern w:val="0"/>
                <w:szCs w:val="21"/>
              </w:rPr>
              <w:t>．全部</w:t>
            </w:r>
            <w:r>
              <w:rPr>
                <w:rFonts w:eastAsia="仿宋_GB2312"/>
                <w:kern w:val="0"/>
                <w:szCs w:val="21"/>
              </w:rPr>
              <w:t xml:space="preserve">   320</w:t>
            </w:r>
            <w:r>
              <w:rPr>
                <w:rFonts w:eastAsia="仿宋_GB2312"/>
                <w:kern w:val="0"/>
                <w:szCs w:val="21"/>
              </w:rPr>
              <w:t>．准备</w:t>
            </w:r>
            <w:r>
              <w:rPr>
                <w:rFonts w:eastAsia="仿宋_GB2312"/>
                <w:kern w:val="0"/>
                <w:szCs w:val="21"/>
              </w:rPr>
              <w:t xml:space="preserve">    321</w:t>
            </w:r>
            <w:r>
              <w:rPr>
                <w:rFonts w:eastAsia="仿宋_GB2312"/>
                <w:kern w:val="0"/>
                <w:szCs w:val="21"/>
              </w:rPr>
              <w:t>．宁愿</w:t>
            </w:r>
          </w:p>
          <w:p w:rsidR="0043354D" w:rsidRDefault="000163AD">
            <w:pPr>
              <w:rPr>
                <w:rFonts w:eastAsia="仿宋_GB2312"/>
                <w:kern w:val="0"/>
                <w:szCs w:val="21"/>
              </w:rPr>
            </w:pPr>
            <w:r>
              <w:rPr>
                <w:rFonts w:eastAsia="仿宋_GB2312"/>
                <w:kern w:val="0"/>
                <w:szCs w:val="21"/>
              </w:rPr>
              <w:t>322</w:t>
            </w:r>
            <w:r>
              <w:rPr>
                <w:rFonts w:eastAsia="仿宋_GB2312"/>
                <w:kern w:val="0"/>
                <w:szCs w:val="21"/>
              </w:rPr>
              <w:t>．高的</w:t>
            </w:r>
            <w:r>
              <w:rPr>
                <w:rFonts w:eastAsia="仿宋_GB2312"/>
                <w:kern w:val="0"/>
                <w:szCs w:val="21"/>
              </w:rPr>
              <w:t xml:space="preserve">      323</w:t>
            </w:r>
            <w:r>
              <w:rPr>
                <w:rFonts w:eastAsia="仿宋_GB2312"/>
                <w:kern w:val="0"/>
                <w:szCs w:val="21"/>
              </w:rPr>
              <w:t>．好像</w:t>
            </w:r>
            <w:r>
              <w:rPr>
                <w:rFonts w:eastAsia="仿宋_GB2312"/>
                <w:kern w:val="0"/>
                <w:szCs w:val="21"/>
              </w:rPr>
              <w:t xml:space="preserve">   324</w:t>
            </w:r>
            <w:r>
              <w:rPr>
                <w:rFonts w:eastAsia="仿宋_GB2312"/>
                <w:kern w:val="0"/>
                <w:szCs w:val="21"/>
              </w:rPr>
              <w:t>．寻找</w:t>
            </w:r>
            <w:r>
              <w:rPr>
                <w:rFonts w:eastAsia="仿宋_GB2312"/>
                <w:kern w:val="0"/>
                <w:szCs w:val="21"/>
              </w:rPr>
              <w:t xml:space="preserve">    325</w:t>
            </w:r>
            <w:r>
              <w:rPr>
                <w:rFonts w:eastAsia="仿宋_GB2312"/>
                <w:kern w:val="0"/>
                <w:szCs w:val="21"/>
              </w:rPr>
              <w:t>．证明</w:t>
            </w:r>
          </w:p>
          <w:p w:rsidR="0043354D" w:rsidRDefault="000163AD">
            <w:pPr>
              <w:rPr>
                <w:rFonts w:eastAsia="仿宋_GB2312"/>
                <w:kern w:val="0"/>
                <w:szCs w:val="21"/>
              </w:rPr>
            </w:pPr>
            <w:r>
              <w:rPr>
                <w:rFonts w:eastAsia="仿宋_GB2312"/>
                <w:kern w:val="0"/>
                <w:szCs w:val="21"/>
              </w:rPr>
              <w:t>326</w:t>
            </w:r>
            <w:r>
              <w:rPr>
                <w:rFonts w:eastAsia="仿宋_GB2312"/>
                <w:kern w:val="0"/>
                <w:szCs w:val="21"/>
              </w:rPr>
              <w:t>．不是</w:t>
            </w:r>
            <w:r>
              <w:rPr>
                <w:rFonts w:eastAsia="仿宋_GB2312"/>
                <w:kern w:val="0"/>
                <w:szCs w:val="21"/>
              </w:rPr>
              <w:t xml:space="preserve">      327</w:t>
            </w:r>
            <w:r>
              <w:rPr>
                <w:rFonts w:eastAsia="仿宋_GB2312"/>
                <w:kern w:val="0"/>
                <w:szCs w:val="21"/>
              </w:rPr>
              <w:t>．只有</w:t>
            </w:r>
            <w:r>
              <w:rPr>
                <w:rFonts w:eastAsia="仿宋_GB2312"/>
                <w:kern w:val="0"/>
                <w:szCs w:val="21"/>
              </w:rPr>
              <w:t xml:space="preserve">   328</w:t>
            </w:r>
            <w:r>
              <w:rPr>
                <w:rFonts w:eastAsia="仿宋_GB2312"/>
                <w:kern w:val="0"/>
                <w:szCs w:val="21"/>
              </w:rPr>
              <w:t>．如果</w:t>
            </w:r>
            <w:r>
              <w:rPr>
                <w:rFonts w:eastAsia="仿宋_GB2312"/>
                <w:kern w:val="0"/>
                <w:szCs w:val="21"/>
              </w:rPr>
              <w:t xml:space="preserve">    329</w:t>
            </w:r>
            <w:r>
              <w:rPr>
                <w:rFonts w:eastAsia="仿宋_GB2312"/>
                <w:kern w:val="0"/>
                <w:szCs w:val="21"/>
              </w:rPr>
              <w:t>．工作</w:t>
            </w:r>
          </w:p>
          <w:p w:rsidR="0043354D" w:rsidRDefault="000163AD">
            <w:pPr>
              <w:rPr>
                <w:rFonts w:eastAsia="仿宋_GB2312"/>
                <w:kern w:val="0"/>
                <w:szCs w:val="21"/>
              </w:rPr>
            </w:pPr>
            <w:r>
              <w:rPr>
                <w:rFonts w:eastAsia="仿宋_GB2312"/>
                <w:kern w:val="0"/>
                <w:szCs w:val="21"/>
              </w:rPr>
              <w:t>330</w:t>
            </w:r>
            <w:r>
              <w:rPr>
                <w:rFonts w:eastAsia="仿宋_GB2312"/>
                <w:kern w:val="0"/>
                <w:szCs w:val="21"/>
              </w:rPr>
              <w:t>．工作日</w:t>
            </w:r>
          </w:p>
        </w:tc>
      </w:tr>
    </w:tbl>
    <w:p w:rsidR="0043354D" w:rsidRDefault="000163AD" w:rsidP="004F369D">
      <w:pPr>
        <w:spacing w:beforeLines="50" w:line="460" w:lineRule="exact"/>
        <w:ind w:firstLineChars="199" w:firstLine="557"/>
        <w:rPr>
          <w:rFonts w:eastAsia="仿宋_GB2312"/>
          <w:kern w:val="0"/>
          <w:sz w:val="28"/>
          <w:szCs w:val="28"/>
        </w:rPr>
      </w:pPr>
      <w:r>
        <w:rPr>
          <w:rFonts w:eastAsia="仿宋_GB2312"/>
          <w:kern w:val="0"/>
          <w:sz w:val="28"/>
          <w:szCs w:val="28"/>
        </w:rPr>
        <w:t>根据上表提供的信息，选出下面一串代码</w:t>
      </w:r>
      <w:r>
        <w:rPr>
          <w:rFonts w:eastAsia="仿宋_GB2312" w:hint="eastAsia"/>
          <w:kern w:val="0"/>
          <w:sz w:val="28"/>
          <w:szCs w:val="28"/>
        </w:rPr>
        <w:t>所</w:t>
      </w:r>
      <w:r>
        <w:rPr>
          <w:rFonts w:eastAsia="仿宋_GB2312"/>
          <w:kern w:val="0"/>
          <w:sz w:val="28"/>
          <w:szCs w:val="28"/>
        </w:rPr>
        <w:t>代表的正确信息。</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329</w:t>
      </w:r>
      <w:r>
        <w:rPr>
          <w:rFonts w:eastAsia="仿宋_GB2312" w:hint="eastAsia"/>
          <w:kern w:val="0"/>
          <w:sz w:val="28"/>
          <w:szCs w:val="28"/>
        </w:rPr>
        <w:t>，</w:t>
      </w:r>
      <w:r>
        <w:rPr>
          <w:rFonts w:eastAsia="仿宋_GB2312"/>
          <w:kern w:val="0"/>
          <w:sz w:val="28"/>
          <w:szCs w:val="28"/>
        </w:rPr>
        <w:t>310</w:t>
      </w:r>
      <w:r>
        <w:rPr>
          <w:rFonts w:eastAsia="仿宋_GB2312" w:hint="eastAsia"/>
          <w:kern w:val="0"/>
          <w:sz w:val="28"/>
          <w:szCs w:val="28"/>
        </w:rPr>
        <w:t>，</w:t>
      </w:r>
      <w:r>
        <w:rPr>
          <w:rFonts w:eastAsia="仿宋_GB2312"/>
          <w:kern w:val="0"/>
          <w:sz w:val="28"/>
          <w:szCs w:val="28"/>
        </w:rPr>
        <w:t>323</w:t>
      </w:r>
      <w:r>
        <w:rPr>
          <w:rFonts w:eastAsia="仿宋_GB2312" w:hint="eastAsia"/>
          <w:kern w:val="0"/>
          <w:sz w:val="28"/>
          <w:szCs w:val="28"/>
        </w:rPr>
        <w:t>，</w:t>
      </w:r>
      <w:r>
        <w:rPr>
          <w:rFonts w:eastAsia="仿宋_GB2312"/>
          <w:kern w:val="0"/>
          <w:sz w:val="28"/>
          <w:szCs w:val="28"/>
        </w:rPr>
        <w:t xml:space="preserve">204 330                          </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w:t>
      </w:r>
      <w:r>
        <w:rPr>
          <w:rFonts w:eastAsia="仿宋_GB2312"/>
          <w:kern w:val="0"/>
          <w:sz w:val="28"/>
          <w:szCs w:val="28"/>
        </w:rPr>
        <w:t>她似乎周末上班</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kern w:val="0"/>
          <w:sz w:val="28"/>
          <w:szCs w:val="28"/>
        </w:rPr>
        <w:t>他有些天工作的比平时晚</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rPr>
        <w:t>他似乎每周都是在特定的时间段工作</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kern w:val="0"/>
          <w:sz w:val="28"/>
          <w:szCs w:val="28"/>
        </w:rPr>
        <w:t>我的店员以钟点工来工作</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kern w:val="0"/>
          <w:sz w:val="28"/>
          <w:szCs w:val="28"/>
        </w:rPr>
        <w:t>A</w:t>
      </w:r>
      <w:r>
        <w:rPr>
          <w:rFonts w:eastAsia="仿宋_GB2312"/>
          <w:kern w:val="0"/>
          <w:sz w:val="28"/>
          <w:szCs w:val="28"/>
        </w:rPr>
        <w:t>。代码表示信息为</w:t>
      </w:r>
      <w:r>
        <w:rPr>
          <w:rFonts w:eastAsia="仿宋_GB2312"/>
          <w:kern w:val="0"/>
          <w:sz w:val="28"/>
          <w:szCs w:val="28"/>
        </w:rPr>
        <w:t>“</w:t>
      </w:r>
      <w:r>
        <w:rPr>
          <w:rFonts w:eastAsia="仿宋_GB2312"/>
          <w:kern w:val="0"/>
          <w:sz w:val="28"/>
          <w:szCs w:val="28"/>
        </w:rPr>
        <w:t>工作</w:t>
      </w:r>
      <w:r>
        <w:rPr>
          <w:rFonts w:eastAsia="仿宋_GB2312"/>
          <w:kern w:val="0"/>
          <w:sz w:val="28"/>
          <w:szCs w:val="28"/>
        </w:rPr>
        <w:t>”</w:t>
      </w:r>
      <w:r>
        <w:rPr>
          <w:rFonts w:eastAsia="仿宋_GB2312"/>
          <w:kern w:val="0"/>
          <w:sz w:val="28"/>
          <w:szCs w:val="28"/>
        </w:rPr>
        <w:t>，</w:t>
      </w:r>
      <w:r>
        <w:rPr>
          <w:rFonts w:eastAsia="仿宋_GB2312"/>
          <w:kern w:val="0"/>
          <w:sz w:val="28"/>
          <w:szCs w:val="28"/>
        </w:rPr>
        <w:t>“</w:t>
      </w:r>
      <w:r>
        <w:rPr>
          <w:rFonts w:eastAsia="仿宋_GB2312"/>
          <w:kern w:val="0"/>
          <w:sz w:val="28"/>
          <w:szCs w:val="28"/>
        </w:rPr>
        <w:t>他（她）</w:t>
      </w:r>
      <w:r>
        <w:rPr>
          <w:rFonts w:eastAsia="仿宋_GB2312"/>
          <w:kern w:val="0"/>
          <w:sz w:val="28"/>
          <w:szCs w:val="28"/>
        </w:rPr>
        <w:t>”</w:t>
      </w:r>
      <w:r>
        <w:rPr>
          <w:rFonts w:eastAsia="仿宋_GB2312"/>
          <w:kern w:val="0"/>
          <w:sz w:val="28"/>
          <w:szCs w:val="28"/>
        </w:rPr>
        <w:t>，</w:t>
      </w:r>
      <w:r>
        <w:rPr>
          <w:rFonts w:eastAsia="仿宋_GB2312"/>
          <w:kern w:val="0"/>
          <w:sz w:val="28"/>
          <w:szCs w:val="28"/>
        </w:rPr>
        <w:t>“</w:t>
      </w:r>
      <w:r>
        <w:rPr>
          <w:rFonts w:eastAsia="仿宋_GB2312"/>
          <w:kern w:val="0"/>
          <w:sz w:val="28"/>
          <w:szCs w:val="28"/>
        </w:rPr>
        <w:t>好像</w:t>
      </w:r>
      <w:r>
        <w:rPr>
          <w:rFonts w:eastAsia="仿宋_GB2312"/>
          <w:kern w:val="0"/>
          <w:sz w:val="28"/>
          <w:szCs w:val="28"/>
        </w:rPr>
        <w:t>”</w:t>
      </w:r>
      <w:r>
        <w:rPr>
          <w:rFonts w:eastAsia="仿宋_GB2312"/>
          <w:kern w:val="0"/>
          <w:sz w:val="28"/>
          <w:szCs w:val="28"/>
        </w:rPr>
        <w:t>，</w:t>
      </w:r>
      <w:r>
        <w:rPr>
          <w:rFonts w:eastAsia="仿宋_GB2312"/>
          <w:kern w:val="0"/>
          <w:sz w:val="28"/>
          <w:szCs w:val="28"/>
        </w:rPr>
        <w:t>“</w:t>
      </w:r>
      <w:r>
        <w:rPr>
          <w:rFonts w:eastAsia="仿宋_GB2312"/>
          <w:kern w:val="0"/>
          <w:sz w:val="28"/>
          <w:szCs w:val="28"/>
        </w:rPr>
        <w:t>相反</w:t>
      </w:r>
      <w:r>
        <w:rPr>
          <w:rFonts w:eastAsia="仿宋_GB2312"/>
          <w:kern w:val="0"/>
          <w:sz w:val="28"/>
          <w:szCs w:val="28"/>
        </w:rPr>
        <w:t>”“</w:t>
      </w:r>
      <w:r>
        <w:rPr>
          <w:rFonts w:eastAsia="仿宋_GB2312"/>
          <w:kern w:val="0"/>
          <w:sz w:val="28"/>
          <w:szCs w:val="28"/>
        </w:rPr>
        <w:t>工作日</w:t>
      </w:r>
      <w:r>
        <w:rPr>
          <w:rFonts w:eastAsia="仿宋_GB2312"/>
          <w:kern w:val="0"/>
          <w:sz w:val="28"/>
          <w:szCs w:val="28"/>
        </w:rPr>
        <w:t>”</w:t>
      </w:r>
      <w:r>
        <w:rPr>
          <w:rFonts w:eastAsia="仿宋_GB2312"/>
          <w:kern w:val="0"/>
          <w:sz w:val="28"/>
          <w:szCs w:val="28"/>
        </w:rPr>
        <w:t>。根据信息我们可以看出</w:t>
      </w:r>
      <w:r>
        <w:rPr>
          <w:rFonts w:eastAsia="仿宋_GB2312"/>
          <w:kern w:val="0"/>
          <w:sz w:val="28"/>
          <w:szCs w:val="28"/>
        </w:rPr>
        <w:t>“204 330”</w:t>
      </w:r>
      <w:r>
        <w:rPr>
          <w:rFonts w:eastAsia="仿宋_GB2312"/>
          <w:kern w:val="0"/>
          <w:sz w:val="28"/>
          <w:szCs w:val="28"/>
        </w:rPr>
        <w:t>指代</w:t>
      </w:r>
      <w:r>
        <w:rPr>
          <w:rFonts w:eastAsia="仿宋_GB2312"/>
          <w:kern w:val="0"/>
          <w:sz w:val="28"/>
          <w:szCs w:val="28"/>
        </w:rPr>
        <w:t>“</w:t>
      </w:r>
      <w:r>
        <w:rPr>
          <w:rFonts w:eastAsia="仿宋_GB2312"/>
          <w:kern w:val="0"/>
          <w:sz w:val="28"/>
          <w:szCs w:val="28"/>
        </w:rPr>
        <w:t>非工作日</w:t>
      </w:r>
      <w:r>
        <w:rPr>
          <w:rFonts w:eastAsia="仿宋_GB2312"/>
          <w:kern w:val="0"/>
          <w:sz w:val="28"/>
          <w:szCs w:val="28"/>
        </w:rPr>
        <w:t>”</w:t>
      </w:r>
      <w:r>
        <w:rPr>
          <w:rFonts w:eastAsia="仿宋_GB2312"/>
          <w:kern w:val="0"/>
          <w:sz w:val="28"/>
          <w:szCs w:val="28"/>
        </w:rPr>
        <w:t>例如周末，休假等非正常上班时间，但并不是每周，因此删除</w:t>
      </w:r>
      <w:r>
        <w:rPr>
          <w:rFonts w:eastAsia="仿宋_GB2312"/>
          <w:kern w:val="0"/>
          <w:sz w:val="28"/>
          <w:szCs w:val="28"/>
        </w:rPr>
        <w:t>C</w:t>
      </w:r>
      <w:r>
        <w:rPr>
          <w:rFonts w:eastAsia="仿宋_GB2312"/>
          <w:kern w:val="0"/>
          <w:sz w:val="28"/>
          <w:szCs w:val="28"/>
        </w:rPr>
        <w:t>。选项</w:t>
      </w:r>
      <w:r>
        <w:rPr>
          <w:rFonts w:eastAsia="仿宋_GB2312"/>
          <w:kern w:val="0"/>
          <w:sz w:val="28"/>
          <w:szCs w:val="28"/>
        </w:rPr>
        <w:t>B</w:t>
      </w:r>
      <w:r>
        <w:rPr>
          <w:rFonts w:eastAsia="仿宋_GB2312"/>
          <w:kern w:val="0"/>
          <w:sz w:val="28"/>
          <w:szCs w:val="28"/>
        </w:rPr>
        <w:t>和</w:t>
      </w:r>
      <w:r>
        <w:rPr>
          <w:rFonts w:eastAsia="仿宋_GB2312"/>
          <w:kern w:val="0"/>
          <w:sz w:val="28"/>
          <w:szCs w:val="28"/>
        </w:rPr>
        <w:t>D</w:t>
      </w:r>
      <w:r>
        <w:rPr>
          <w:rFonts w:eastAsia="仿宋_GB2312"/>
          <w:kern w:val="0"/>
          <w:sz w:val="28"/>
          <w:szCs w:val="28"/>
        </w:rPr>
        <w:t>也没有充分利用代码所提供的所有信息。）</w:t>
      </w:r>
    </w:p>
    <w:p w:rsidR="0043354D" w:rsidRDefault="000163AD">
      <w:pPr>
        <w:spacing w:line="312" w:lineRule="auto"/>
        <w:ind w:firstLineChars="196" w:firstLine="551"/>
        <w:rPr>
          <w:rFonts w:eastAsia="仿宋_GB2312"/>
          <w:b/>
          <w:kern w:val="0"/>
          <w:sz w:val="28"/>
          <w:szCs w:val="28"/>
        </w:rPr>
      </w:pPr>
      <w:r>
        <w:rPr>
          <w:rFonts w:eastAsia="仿宋_GB2312"/>
          <w:b/>
          <w:kern w:val="0"/>
          <w:sz w:val="28"/>
          <w:szCs w:val="28"/>
        </w:rPr>
        <w:t>第</w:t>
      </w:r>
      <w:r>
        <w:rPr>
          <w:rFonts w:eastAsia="仿宋_GB2312" w:hint="eastAsia"/>
          <w:b/>
          <w:kern w:val="0"/>
          <w:sz w:val="28"/>
          <w:szCs w:val="28"/>
        </w:rPr>
        <w:t>二</w:t>
      </w:r>
      <w:r>
        <w:rPr>
          <w:rFonts w:eastAsia="仿宋_GB2312"/>
          <w:b/>
          <w:kern w:val="0"/>
          <w:sz w:val="28"/>
          <w:szCs w:val="28"/>
        </w:rPr>
        <w:t>种题型：</w:t>
      </w:r>
      <w:r>
        <w:rPr>
          <w:rFonts w:eastAsia="仿宋_GB2312" w:hint="eastAsia"/>
          <w:b/>
          <w:kern w:val="0"/>
          <w:sz w:val="28"/>
          <w:szCs w:val="28"/>
        </w:rPr>
        <w:t>资料分析</w:t>
      </w:r>
    </w:p>
    <w:p w:rsidR="0043354D" w:rsidRDefault="000163AD">
      <w:pPr>
        <w:spacing w:line="312" w:lineRule="auto"/>
        <w:ind w:firstLineChars="200" w:firstLine="562"/>
        <w:rPr>
          <w:rFonts w:eastAsia="仿宋_GB2312"/>
          <w:b/>
          <w:kern w:val="0"/>
          <w:sz w:val="28"/>
          <w:szCs w:val="28"/>
        </w:rPr>
      </w:pPr>
      <w:r>
        <w:rPr>
          <w:rFonts w:eastAsia="仿宋_GB2312"/>
          <w:b/>
          <w:kern w:val="0"/>
          <w:sz w:val="28"/>
          <w:szCs w:val="28"/>
        </w:rPr>
        <w:t>例题</w:t>
      </w:r>
      <w:r>
        <w:rPr>
          <w:rFonts w:eastAsia="仿宋_GB2312"/>
          <w:kern w:val="0"/>
          <w:sz w:val="28"/>
          <w:szCs w:val="28"/>
        </w:rPr>
        <w:t>：</w:t>
      </w:r>
    </w:p>
    <w:p w:rsidR="0043354D" w:rsidRDefault="000163AD">
      <w:pPr>
        <w:spacing w:line="312" w:lineRule="auto"/>
        <w:rPr>
          <w:rFonts w:cs="Arial"/>
          <w:color w:val="313131"/>
          <w:kern w:val="0"/>
        </w:rPr>
      </w:pPr>
      <w:r>
        <w:rPr>
          <w:rFonts w:cs="Arial"/>
          <w:noProof/>
          <w:color w:val="313131"/>
          <w:kern w:val="0"/>
        </w:rPr>
        <w:drawing>
          <wp:anchor distT="0" distB="0" distL="114935" distR="114935" simplePos="0" relativeHeight="251658240" behindDoc="1" locked="0" layoutInCell="1" allowOverlap="1">
            <wp:simplePos x="0" y="0"/>
            <wp:positionH relativeFrom="column">
              <wp:posOffset>939800</wp:posOffset>
            </wp:positionH>
            <wp:positionV relativeFrom="paragraph">
              <wp:posOffset>48260</wp:posOffset>
            </wp:positionV>
            <wp:extent cx="3161665" cy="1651635"/>
            <wp:effectExtent l="0" t="0" r="8255" b="9525"/>
            <wp:wrapTight wrapText="right">
              <wp:wrapPolygon edited="0">
                <wp:start x="0" y="0"/>
                <wp:lineTo x="0" y="21326"/>
                <wp:lineTo x="21448" y="21326"/>
                <wp:lineTo x="21448" y="0"/>
                <wp:lineTo x="0" y="0"/>
              </wp:wrapPolygon>
            </wp:wrapTight>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1" cstate="print"/>
                    <a:srcRect/>
                    <a:stretch>
                      <a:fillRect/>
                    </a:stretch>
                  </pic:blipFill>
                  <pic:spPr>
                    <a:xfrm>
                      <a:off x="0" y="0"/>
                      <a:ext cx="3161665" cy="1651635"/>
                    </a:xfrm>
                    <a:prstGeom prst="rect">
                      <a:avLst/>
                    </a:prstGeom>
                    <a:noFill/>
                    <a:ln w="9525">
                      <a:noFill/>
                      <a:miter lim="800000"/>
                      <a:headEnd/>
                      <a:tailEnd/>
                    </a:ln>
                  </pic:spPr>
                </pic:pic>
              </a:graphicData>
            </a:graphic>
          </wp:anchor>
        </w:drawing>
      </w:r>
    </w:p>
    <w:p w:rsidR="0043354D" w:rsidRDefault="000163AD">
      <w:pPr>
        <w:spacing w:line="312" w:lineRule="auto"/>
        <w:ind w:firstLine="600"/>
        <w:jc w:val="left"/>
        <w:rPr>
          <w:rFonts w:eastAsia="仿宋_GB2312"/>
          <w:b/>
          <w:kern w:val="0"/>
          <w:sz w:val="28"/>
          <w:szCs w:val="28"/>
        </w:rPr>
      </w:pPr>
      <w:r>
        <w:rPr>
          <w:rFonts w:eastAsia="仿宋_GB2312"/>
          <w:b/>
          <w:kern w:val="0"/>
          <w:sz w:val="28"/>
          <w:szCs w:val="28"/>
        </w:rPr>
        <w:br w:type="textWrapping" w:clear="all"/>
      </w:r>
    </w:p>
    <w:p w:rsidR="0043354D" w:rsidRDefault="000163AD" w:rsidP="004F369D">
      <w:pPr>
        <w:spacing w:afterLines="50"/>
        <w:ind w:firstLineChars="884" w:firstLine="2122"/>
        <w:rPr>
          <w:rFonts w:ascii="黑体" w:eastAsia="黑体" w:hAnsi="宋体"/>
          <w:kern w:val="0"/>
          <w:sz w:val="24"/>
        </w:rPr>
      </w:pPr>
      <w:r>
        <w:rPr>
          <w:rFonts w:ascii="黑体" w:eastAsia="黑体" w:hAnsi="宋体" w:hint="eastAsia"/>
          <w:kern w:val="0"/>
          <w:sz w:val="24"/>
        </w:rPr>
        <w:lastRenderedPageBreak/>
        <w:t>图1 某医院职工文化程度构成</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如果该医院有职工</w:t>
      </w:r>
      <w:r>
        <w:rPr>
          <w:rFonts w:eastAsia="仿宋_GB2312"/>
          <w:kern w:val="0"/>
          <w:sz w:val="28"/>
          <w:szCs w:val="28"/>
        </w:rPr>
        <w:t>1000</w:t>
      </w:r>
      <w:r>
        <w:rPr>
          <w:rFonts w:eastAsia="仿宋_GB2312"/>
          <w:kern w:val="0"/>
          <w:sz w:val="28"/>
          <w:szCs w:val="28"/>
        </w:rPr>
        <w:t>人，那么本科学历的职工有多少人？</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A.350B.220C.150D.380</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kern w:val="0"/>
          <w:sz w:val="28"/>
          <w:szCs w:val="28"/>
        </w:rPr>
        <w:t>A</w:t>
      </w:r>
      <w:r>
        <w:rPr>
          <w:rFonts w:eastAsia="仿宋_GB2312"/>
          <w:kern w:val="0"/>
          <w:sz w:val="28"/>
          <w:szCs w:val="28"/>
        </w:rPr>
        <w:t>。</w:t>
      </w:r>
      <w:r>
        <w:rPr>
          <w:rFonts w:eastAsia="仿宋_GB2312"/>
          <w:kern w:val="0"/>
          <w:sz w:val="28"/>
          <w:szCs w:val="28"/>
        </w:rPr>
        <w:t>1000×35</w:t>
      </w:r>
      <w:r>
        <w:rPr>
          <w:rFonts w:eastAsia="仿宋_GB2312"/>
          <w:kern w:val="0"/>
          <w:sz w:val="28"/>
          <w:szCs w:val="28"/>
        </w:rPr>
        <w:t>％</w:t>
      </w:r>
      <w:r>
        <w:rPr>
          <w:rFonts w:eastAsia="仿宋_GB2312"/>
          <w:kern w:val="0"/>
          <w:sz w:val="28"/>
          <w:szCs w:val="28"/>
        </w:rPr>
        <w:t>=350</w:t>
      </w:r>
      <w:r>
        <w:rPr>
          <w:rFonts w:eastAsia="仿宋_GB2312"/>
          <w:kern w:val="0"/>
          <w:sz w:val="28"/>
          <w:szCs w:val="28"/>
        </w:rPr>
        <w:t>。）</w:t>
      </w:r>
    </w:p>
    <w:p w:rsidR="0043354D" w:rsidRDefault="000163AD">
      <w:pPr>
        <w:spacing w:line="460" w:lineRule="exact"/>
        <w:ind w:firstLineChars="196" w:firstLine="551"/>
        <w:rPr>
          <w:rFonts w:eastAsia="仿宋_GB2312"/>
          <w:b/>
          <w:kern w:val="0"/>
          <w:sz w:val="28"/>
          <w:szCs w:val="28"/>
        </w:rPr>
      </w:pPr>
      <w:r>
        <w:rPr>
          <w:rFonts w:eastAsia="仿宋_GB2312"/>
          <w:b/>
          <w:kern w:val="0"/>
          <w:sz w:val="28"/>
          <w:szCs w:val="28"/>
        </w:rPr>
        <w:t>第四部分：医学常识</w:t>
      </w:r>
    </w:p>
    <w:p w:rsidR="0043354D" w:rsidRDefault="000163AD">
      <w:pPr>
        <w:spacing w:line="460" w:lineRule="exact"/>
        <w:ind w:firstLineChars="196" w:firstLine="551"/>
        <w:rPr>
          <w:rFonts w:eastAsia="仿宋_GB2312"/>
          <w:b/>
          <w:kern w:val="0"/>
          <w:sz w:val="28"/>
          <w:szCs w:val="28"/>
        </w:rPr>
      </w:pPr>
      <w:r>
        <w:rPr>
          <w:rFonts w:eastAsia="仿宋_GB2312"/>
          <w:b/>
          <w:kern w:val="0"/>
          <w:sz w:val="28"/>
          <w:szCs w:val="28"/>
        </w:rPr>
        <w:t>例题</w:t>
      </w:r>
      <w:r>
        <w:rPr>
          <w:rFonts w:eastAsia="仿宋_GB2312"/>
          <w:kern w:val="0"/>
          <w:sz w:val="28"/>
          <w:szCs w:val="28"/>
        </w:rPr>
        <w:t>：《希波克拉底誓言》的精髓是</w:t>
      </w:r>
      <w:r>
        <w:rPr>
          <w:rFonts w:eastAsia="仿宋_GB2312" w:hint="eastAsia"/>
          <w:kern w:val="0"/>
          <w:sz w:val="28"/>
          <w:szCs w:val="28"/>
        </w:rPr>
        <w:t>：</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A.</w:t>
      </w:r>
      <w:r>
        <w:rPr>
          <w:rFonts w:eastAsia="仿宋_GB2312"/>
          <w:kern w:val="0"/>
          <w:sz w:val="28"/>
          <w:szCs w:val="28"/>
        </w:rPr>
        <w:t>救人，至少不伤害</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B.</w:t>
      </w:r>
      <w:r>
        <w:rPr>
          <w:rFonts w:eastAsia="仿宋_GB2312"/>
          <w:kern w:val="0"/>
          <w:sz w:val="28"/>
          <w:szCs w:val="28"/>
        </w:rPr>
        <w:t>爱人与爱艺术平行</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C.</w:t>
      </w:r>
      <w:r>
        <w:rPr>
          <w:rFonts w:eastAsia="仿宋_GB2312"/>
          <w:kern w:val="0"/>
          <w:sz w:val="28"/>
          <w:szCs w:val="28"/>
        </w:rPr>
        <w:t>恪守职业道德</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D.</w:t>
      </w:r>
      <w:r>
        <w:rPr>
          <w:rFonts w:eastAsia="仿宋_GB2312"/>
          <w:kern w:val="0"/>
          <w:sz w:val="28"/>
          <w:szCs w:val="28"/>
        </w:rPr>
        <w:t>对病人要有同情心</w:t>
      </w:r>
    </w:p>
    <w:p w:rsidR="0043354D" w:rsidRDefault="000163AD">
      <w:pPr>
        <w:spacing w:line="460" w:lineRule="exact"/>
        <w:ind w:firstLineChars="200" w:firstLine="560"/>
        <w:rPr>
          <w:rFonts w:eastAsia="仿宋_GB2312"/>
          <w:kern w:val="0"/>
          <w:sz w:val="28"/>
          <w:szCs w:val="28"/>
        </w:rPr>
      </w:pPr>
      <w:r>
        <w:rPr>
          <w:rFonts w:eastAsia="仿宋_GB2312"/>
          <w:kern w:val="0"/>
          <w:sz w:val="28"/>
          <w:szCs w:val="28"/>
        </w:rPr>
        <w:t>（答案：</w:t>
      </w:r>
      <w:r>
        <w:rPr>
          <w:rFonts w:eastAsia="仿宋_GB2312"/>
          <w:kern w:val="0"/>
          <w:sz w:val="28"/>
          <w:szCs w:val="28"/>
        </w:rPr>
        <w:t>A</w:t>
      </w:r>
      <w:r>
        <w:rPr>
          <w:rFonts w:eastAsia="仿宋_GB2312" w:hint="eastAsia"/>
          <w:kern w:val="0"/>
          <w:sz w:val="28"/>
          <w:szCs w:val="28"/>
        </w:rPr>
        <w:t>。</w:t>
      </w:r>
      <w:r>
        <w:rPr>
          <w:rFonts w:eastAsia="仿宋_GB2312"/>
          <w:kern w:val="0"/>
          <w:sz w:val="28"/>
          <w:szCs w:val="28"/>
        </w:rPr>
        <w:t>）</w:t>
      </w:r>
    </w:p>
    <w:sectPr w:rsidR="0043354D" w:rsidSect="0043354D">
      <w:headerReference w:type="default" r:id="rId12"/>
      <w:footerReference w:type="even" r:id="rId13"/>
      <w:footerReference w:type="default" r:id="rId14"/>
      <w:pgSz w:w="11906" w:h="16838"/>
      <w:pgMar w:top="1247"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75C" w:rsidRDefault="0068475C" w:rsidP="0043354D">
      <w:r>
        <w:separator/>
      </w:r>
    </w:p>
  </w:endnote>
  <w:endnote w:type="continuationSeparator" w:id="1">
    <w:p w:rsidR="0068475C" w:rsidRDefault="0068475C" w:rsidP="00433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4D" w:rsidRDefault="000C5A7E">
    <w:pPr>
      <w:pStyle w:val="a4"/>
      <w:framePr w:wrap="around" w:vAnchor="text" w:hAnchor="margin" w:xAlign="center" w:y="1"/>
      <w:rPr>
        <w:rStyle w:val="a6"/>
      </w:rPr>
    </w:pPr>
    <w:r>
      <w:rPr>
        <w:rStyle w:val="a6"/>
      </w:rPr>
      <w:fldChar w:fldCharType="begin"/>
    </w:r>
    <w:r w:rsidR="000163AD">
      <w:rPr>
        <w:rStyle w:val="a6"/>
      </w:rPr>
      <w:instrText xml:space="preserve">PAGE  </w:instrText>
    </w:r>
    <w:r>
      <w:rPr>
        <w:rStyle w:val="a6"/>
      </w:rPr>
      <w:fldChar w:fldCharType="end"/>
    </w:r>
  </w:p>
  <w:p w:rsidR="0043354D" w:rsidRDefault="004335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4D" w:rsidRDefault="000C5A7E">
    <w:pPr>
      <w:pStyle w:val="a4"/>
      <w:framePr w:wrap="around" w:vAnchor="text" w:hAnchor="margin" w:xAlign="center" w:y="1"/>
      <w:rPr>
        <w:rStyle w:val="a6"/>
      </w:rPr>
    </w:pPr>
    <w:r>
      <w:rPr>
        <w:rStyle w:val="a6"/>
      </w:rPr>
      <w:fldChar w:fldCharType="begin"/>
    </w:r>
    <w:r w:rsidR="000163AD">
      <w:rPr>
        <w:rStyle w:val="a6"/>
      </w:rPr>
      <w:instrText xml:space="preserve">PAGE  </w:instrText>
    </w:r>
    <w:r>
      <w:rPr>
        <w:rStyle w:val="a6"/>
      </w:rPr>
      <w:fldChar w:fldCharType="separate"/>
    </w:r>
    <w:r w:rsidR="004F369D">
      <w:rPr>
        <w:rStyle w:val="a6"/>
        <w:noProof/>
      </w:rPr>
      <w:t>6</w:t>
    </w:r>
    <w:r>
      <w:rPr>
        <w:rStyle w:val="a6"/>
      </w:rPr>
      <w:fldChar w:fldCharType="end"/>
    </w:r>
  </w:p>
  <w:p w:rsidR="0043354D" w:rsidRDefault="004335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75C" w:rsidRDefault="0068475C" w:rsidP="0043354D">
      <w:r>
        <w:separator/>
      </w:r>
    </w:p>
  </w:footnote>
  <w:footnote w:type="continuationSeparator" w:id="1">
    <w:p w:rsidR="0068475C" w:rsidRDefault="0068475C" w:rsidP="00433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4D" w:rsidRDefault="0043354D">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3448"/>
    <w:multiLevelType w:val="multilevel"/>
    <w:tmpl w:val="0A313448"/>
    <w:lvl w:ilvl="0">
      <w:start w:val="1"/>
      <w:numFmt w:val="decimal"/>
      <w:lvlText w:val="%1."/>
      <w:lvlJc w:val="left"/>
      <w:pPr>
        <w:ind w:left="780" w:hanging="360"/>
      </w:pPr>
      <w:rPr>
        <w:rFonts w:ascii="Calibri" w:eastAsia="宋体" w:hAnsi="Calibri"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3977481D"/>
    <w:multiLevelType w:val="multilevel"/>
    <w:tmpl w:val="3977481D"/>
    <w:lvl w:ilvl="0">
      <w:start w:val="1"/>
      <w:numFmt w:val="decimal"/>
      <w:lvlText w:val="%1."/>
      <w:lvlJc w:val="left"/>
      <w:pPr>
        <w:tabs>
          <w:tab w:val="left" w:pos="360"/>
        </w:tabs>
      </w:pPr>
      <w:rPr>
        <w:rFonts w:eastAsia="宋体" w:cs="Times New Roman" w:hint="eastAsia"/>
        <w:b w:val="0"/>
        <w:i w:val="0"/>
        <w:spacing w:val="0"/>
        <w:sz w:val="24"/>
      </w:rPr>
    </w:lvl>
    <w:lvl w:ilvl="1">
      <w:start w:val="1"/>
      <w:numFmt w:val="upperLetter"/>
      <w:lvlText w:val="%2、"/>
      <w:lvlJc w:val="left"/>
      <w:pPr>
        <w:tabs>
          <w:tab w:val="left" w:pos="1140"/>
        </w:tabs>
        <w:ind w:left="780" w:hanging="360"/>
      </w:pPr>
      <w:rPr>
        <w:rFonts w:cs="Times New Roman" w:hint="eastAsia"/>
        <w:color w:val="auto"/>
      </w:rPr>
    </w:lvl>
    <w:lvl w:ilvl="2">
      <w:start w:val="1"/>
      <w:numFmt w:val="upperLetter"/>
      <w:lvlText w:val="%3."/>
      <w:lvlJc w:val="left"/>
      <w:pPr>
        <w:tabs>
          <w:tab w:val="left" w:pos="1200"/>
        </w:tabs>
        <w:ind w:left="1200" w:hanging="360"/>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616932C6"/>
    <w:multiLevelType w:val="multilevel"/>
    <w:tmpl w:val="616932C6"/>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B61"/>
    <w:rsid w:val="000030AB"/>
    <w:rsid w:val="0000525C"/>
    <w:rsid w:val="00014211"/>
    <w:rsid w:val="000163AD"/>
    <w:rsid w:val="00020EF0"/>
    <w:rsid w:val="00021677"/>
    <w:rsid w:val="000239AA"/>
    <w:rsid w:val="00023FD0"/>
    <w:rsid w:val="000309F0"/>
    <w:rsid w:val="00033361"/>
    <w:rsid w:val="0004172D"/>
    <w:rsid w:val="00042E36"/>
    <w:rsid w:val="00050B99"/>
    <w:rsid w:val="00061F55"/>
    <w:rsid w:val="00062026"/>
    <w:rsid w:val="000642B3"/>
    <w:rsid w:val="00073B03"/>
    <w:rsid w:val="00074061"/>
    <w:rsid w:val="00076C6D"/>
    <w:rsid w:val="00081FAC"/>
    <w:rsid w:val="00084241"/>
    <w:rsid w:val="000A20BE"/>
    <w:rsid w:val="000A52ED"/>
    <w:rsid w:val="000B3247"/>
    <w:rsid w:val="000C5A7E"/>
    <w:rsid w:val="000D2CA8"/>
    <w:rsid w:val="000D4924"/>
    <w:rsid w:val="000E25DA"/>
    <w:rsid w:val="000E6D17"/>
    <w:rsid w:val="000E7DD2"/>
    <w:rsid w:val="000F2FBC"/>
    <w:rsid w:val="000F7B5B"/>
    <w:rsid w:val="00116D31"/>
    <w:rsid w:val="0012629D"/>
    <w:rsid w:val="001309CD"/>
    <w:rsid w:val="00141BB5"/>
    <w:rsid w:val="001502F2"/>
    <w:rsid w:val="00153D86"/>
    <w:rsid w:val="001554F6"/>
    <w:rsid w:val="00164E26"/>
    <w:rsid w:val="00170D80"/>
    <w:rsid w:val="00174952"/>
    <w:rsid w:val="0017587E"/>
    <w:rsid w:val="001774CC"/>
    <w:rsid w:val="00187127"/>
    <w:rsid w:val="0018762E"/>
    <w:rsid w:val="00192951"/>
    <w:rsid w:val="00194FDA"/>
    <w:rsid w:val="0019500C"/>
    <w:rsid w:val="001971ED"/>
    <w:rsid w:val="001A14C7"/>
    <w:rsid w:val="001A3FD8"/>
    <w:rsid w:val="001A462D"/>
    <w:rsid w:val="001A61E3"/>
    <w:rsid w:val="001B1A17"/>
    <w:rsid w:val="001B41B5"/>
    <w:rsid w:val="001B4EE5"/>
    <w:rsid w:val="001C1FE0"/>
    <w:rsid w:val="001C1FFF"/>
    <w:rsid w:val="001C380F"/>
    <w:rsid w:val="001C3AF4"/>
    <w:rsid w:val="001C5170"/>
    <w:rsid w:val="001D16E7"/>
    <w:rsid w:val="001D3E85"/>
    <w:rsid w:val="001D460B"/>
    <w:rsid w:val="001E46DD"/>
    <w:rsid w:val="00206156"/>
    <w:rsid w:val="002106F1"/>
    <w:rsid w:val="0021120F"/>
    <w:rsid w:val="00217ED8"/>
    <w:rsid w:val="00220D32"/>
    <w:rsid w:val="0022364E"/>
    <w:rsid w:val="00232314"/>
    <w:rsid w:val="00232F6B"/>
    <w:rsid w:val="00240B6D"/>
    <w:rsid w:val="00240CFD"/>
    <w:rsid w:val="00241774"/>
    <w:rsid w:val="002471B6"/>
    <w:rsid w:val="002511D1"/>
    <w:rsid w:val="00252B9E"/>
    <w:rsid w:val="00257EC3"/>
    <w:rsid w:val="00260EA0"/>
    <w:rsid w:val="0027041D"/>
    <w:rsid w:val="00272C09"/>
    <w:rsid w:val="002745B7"/>
    <w:rsid w:val="002768B6"/>
    <w:rsid w:val="00281AD8"/>
    <w:rsid w:val="002833B6"/>
    <w:rsid w:val="0029456F"/>
    <w:rsid w:val="002B3E42"/>
    <w:rsid w:val="002B6900"/>
    <w:rsid w:val="002C0C84"/>
    <w:rsid w:val="002C6491"/>
    <w:rsid w:val="002D0C45"/>
    <w:rsid w:val="002D1EDC"/>
    <w:rsid w:val="002D1FEE"/>
    <w:rsid w:val="002D2BA6"/>
    <w:rsid w:val="002D3418"/>
    <w:rsid w:val="002D7A5F"/>
    <w:rsid w:val="002E342A"/>
    <w:rsid w:val="002E5904"/>
    <w:rsid w:val="002F2C6A"/>
    <w:rsid w:val="002F653C"/>
    <w:rsid w:val="002F6D2D"/>
    <w:rsid w:val="002F6DBB"/>
    <w:rsid w:val="003033D3"/>
    <w:rsid w:val="003070DE"/>
    <w:rsid w:val="00307902"/>
    <w:rsid w:val="0031566E"/>
    <w:rsid w:val="00333FDF"/>
    <w:rsid w:val="00335218"/>
    <w:rsid w:val="00337815"/>
    <w:rsid w:val="00337930"/>
    <w:rsid w:val="00343E0A"/>
    <w:rsid w:val="0034724C"/>
    <w:rsid w:val="0035090A"/>
    <w:rsid w:val="0035355C"/>
    <w:rsid w:val="00354AB9"/>
    <w:rsid w:val="003644E1"/>
    <w:rsid w:val="003649DD"/>
    <w:rsid w:val="00370569"/>
    <w:rsid w:val="0039304C"/>
    <w:rsid w:val="00396BBC"/>
    <w:rsid w:val="003A066B"/>
    <w:rsid w:val="003B73C8"/>
    <w:rsid w:val="003C38D5"/>
    <w:rsid w:val="003D259C"/>
    <w:rsid w:val="003D5E7E"/>
    <w:rsid w:val="003E3070"/>
    <w:rsid w:val="003E38BF"/>
    <w:rsid w:val="003E4083"/>
    <w:rsid w:val="003E40FC"/>
    <w:rsid w:val="003F4E3D"/>
    <w:rsid w:val="0040228F"/>
    <w:rsid w:val="004055BB"/>
    <w:rsid w:val="004136F6"/>
    <w:rsid w:val="004177F4"/>
    <w:rsid w:val="00427B69"/>
    <w:rsid w:val="00431F32"/>
    <w:rsid w:val="0043354D"/>
    <w:rsid w:val="00434DF6"/>
    <w:rsid w:val="0043782F"/>
    <w:rsid w:val="00445B73"/>
    <w:rsid w:val="00447F98"/>
    <w:rsid w:val="004501EC"/>
    <w:rsid w:val="00452EA8"/>
    <w:rsid w:val="00456060"/>
    <w:rsid w:val="00457B6D"/>
    <w:rsid w:val="004616F3"/>
    <w:rsid w:val="00475A36"/>
    <w:rsid w:val="00483D1F"/>
    <w:rsid w:val="004902E9"/>
    <w:rsid w:val="00493D72"/>
    <w:rsid w:val="004947A8"/>
    <w:rsid w:val="00494D0A"/>
    <w:rsid w:val="00497D41"/>
    <w:rsid w:val="004A3CAD"/>
    <w:rsid w:val="004A7260"/>
    <w:rsid w:val="004B0330"/>
    <w:rsid w:val="004B0428"/>
    <w:rsid w:val="004B4813"/>
    <w:rsid w:val="004B7689"/>
    <w:rsid w:val="004B7A77"/>
    <w:rsid w:val="004C1331"/>
    <w:rsid w:val="004C227E"/>
    <w:rsid w:val="004C5EA4"/>
    <w:rsid w:val="004C6EB8"/>
    <w:rsid w:val="004C7A4D"/>
    <w:rsid w:val="004D4C05"/>
    <w:rsid w:val="004E3BA5"/>
    <w:rsid w:val="004E44C4"/>
    <w:rsid w:val="004E59B8"/>
    <w:rsid w:val="004F0332"/>
    <w:rsid w:val="004F08E0"/>
    <w:rsid w:val="004F1842"/>
    <w:rsid w:val="004F369D"/>
    <w:rsid w:val="004F535B"/>
    <w:rsid w:val="0050074E"/>
    <w:rsid w:val="00500D19"/>
    <w:rsid w:val="00503F0C"/>
    <w:rsid w:val="00504D7F"/>
    <w:rsid w:val="00507082"/>
    <w:rsid w:val="0051326D"/>
    <w:rsid w:val="00516814"/>
    <w:rsid w:val="005224B5"/>
    <w:rsid w:val="005254EC"/>
    <w:rsid w:val="0052771C"/>
    <w:rsid w:val="00527746"/>
    <w:rsid w:val="005406E6"/>
    <w:rsid w:val="005423A2"/>
    <w:rsid w:val="00547799"/>
    <w:rsid w:val="0055135F"/>
    <w:rsid w:val="0055396D"/>
    <w:rsid w:val="00555B46"/>
    <w:rsid w:val="005627AC"/>
    <w:rsid w:val="00562C34"/>
    <w:rsid w:val="00570443"/>
    <w:rsid w:val="00570A74"/>
    <w:rsid w:val="00577780"/>
    <w:rsid w:val="0058112A"/>
    <w:rsid w:val="00585C1B"/>
    <w:rsid w:val="0059089A"/>
    <w:rsid w:val="005A0206"/>
    <w:rsid w:val="005B416D"/>
    <w:rsid w:val="005B4944"/>
    <w:rsid w:val="005B7D25"/>
    <w:rsid w:val="005C2223"/>
    <w:rsid w:val="005C2CA9"/>
    <w:rsid w:val="005D0AF4"/>
    <w:rsid w:val="005D3156"/>
    <w:rsid w:val="005D34BC"/>
    <w:rsid w:val="005E471C"/>
    <w:rsid w:val="005F1CA1"/>
    <w:rsid w:val="005F3961"/>
    <w:rsid w:val="005F7B46"/>
    <w:rsid w:val="006058D7"/>
    <w:rsid w:val="00610F89"/>
    <w:rsid w:val="00613606"/>
    <w:rsid w:val="00620012"/>
    <w:rsid w:val="0062024A"/>
    <w:rsid w:val="00621D84"/>
    <w:rsid w:val="006263D0"/>
    <w:rsid w:val="00630826"/>
    <w:rsid w:val="00630991"/>
    <w:rsid w:val="00631222"/>
    <w:rsid w:val="006405C0"/>
    <w:rsid w:val="00647434"/>
    <w:rsid w:val="00647844"/>
    <w:rsid w:val="0065229D"/>
    <w:rsid w:val="0065275C"/>
    <w:rsid w:val="00663AE0"/>
    <w:rsid w:val="006644F2"/>
    <w:rsid w:val="00665CDB"/>
    <w:rsid w:val="0067522F"/>
    <w:rsid w:val="00675E8F"/>
    <w:rsid w:val="00681C93"/>
    <w:rsid w:val="006821C4"/>
    <w:rsid w:val="006835AA"/>
    <w:rsid w:val="0068475C"/>
    <w:rsid w:val="0068599D"/>
    <w:rsid w:val="00686DBE"/>
    <w:rsid w:val="00691155"/>
    <w:rsid w:val="0069203D"/>
    <w:rsid w:val="00697560"/>
    <w:rsid w:val="006A3B47"/>
    <w:rsid w:val="006A592B"/>
    <w:rsid w:val="006B184C"/>
    <w:rsid w:val="006B258C"/>
    <w:rsid w:val="006B5D8E"/>
    <w:rsid w:val="006B772D"/>
    <w:rsid w:val="006C0C1A"/>
    <w:rsid w:val="006C2CB8"/>
    <w:rsid w:val="006C5D89"/>
    <w:rsid w:val="006C71BD"/>
    <w:rsid w:val="006C7F40"/>
    <w:rsid w:val="006D084B"/>
    <w:rsid w:val="006D0979"/>
    <w:rsid w:val="006D4CED"/>
    <w:rsid w:val="006D5345"/>
    <w:rsid w:val="006D6BFF"/>
    <w:rsid w:val="006D6CD8"/>
    <w:rsid w:val="006E5903"/>
    <w:rsid w:val="006E6F6B"/>
    <w:rsid w:val="006E79CC"/>
    <w:rsid w:val="006F0249"/>
    <w:rsid w:val="006F0C5C"/>
    <w:rsid w:val="006F2BE0"/>
    <w:rsid w:val="00724138"/>
    <w:rsid w:val="00724E2E"/>
    <w:rsid w:val="00730F53"/>
    <w:rsid w:val="0073570F"/>
    <w:rsid w:val="0074175A"/>
    <w:rsid w:val="00742D18"/>
    <w:rsid w:val="007478BC"/>
    <w:rsid w:val="00747AE9"/>
    <w:rsid w:val="00753B64"/>
    <w:rsid w:val="00756F70"/>
    <w:rsid w:val="00762345"/>
    <w:rsid w:val="007632E0"/>
    <w:rsid w:val="00763425"/>
    <w:rsid w:val="007664EA"/>
    <w:rsid w:val="00767C77"/>
    <w:rsid w:val="00767FD3"/>
    <w:rsid w:val="00771195"/>
    <w:rsid w:val="00774A05"/>
    <w:rsid w:val="00775D21"/>
    <w:rsid w:val="0078123E"/>
    <w:rsid w:val="00784A4E"/>
    <w:rsid w:val="00794BC1"/>
    <w:rsid w:val="007A0E6B"/>
    <w:rsid w:val="007A6D3E"/>
    <w:rsid w:val="007A7502"/>
    <w:rsid w:val="007B4135"/>
    <w:rsid w:val="007B667A"/>
    <w:rsid w:val="007C0B4D"/>
    <w:rsid w:val="007C1445"/>
    <w:rsid w:val="007C1BA2"/>
    <w:rsid w:val="007C25A8"/>
    <w:rsid w:val="007C4AFC"/>
    <w:rsid w:val="007D5088"/>
    <w:rsid w:val="007E7581"/>
    <w:rsid w:val="007F5252"/>
    <w:rsid w:val="007F64E2"/>
    <w:rsid w:val="00801B70"/>
    <w:rsid w:val="00802247"/>
    <w:rsid w:val="00810020"/>
    <w:rsid w:val="00820063"/>
    <w:rsid w:val="00820DE3"/>
    <w:rsid w:val="00827834"/>
    <w:rsid w:val="008326AD"/>
    <w:rsid w:val="00835B53"/>
    <w:rsid w:val="0084757B"/>
    <w:rsid w:val="0085475C"/>
    <w:rsid w:val="00854FE9"/>
    <w:rsid w:val="00863AD7"/>
    <w:rsid w:val="00864D16"/>
    <w:rsid w:val="00871949"/>
    <w:rsid w:val="00880708"/>
    <w:rsid w:val="00887081"/>
    <w:rsid w:val="00896E25"/>
    <w:rsid w:val="00897FE0"/>
    <w:rsid w:val="008A4C60"/>
    <w:rsid w:val="008B1457"/>
    <w:rsid w:val="008B5981"/>
    <w:rsid w:val="008C0321"/>
    <w:rsid w:val="008C53A6"/>
    <w:rsid w:val="008D4887"/>
    <w:rsid w:val="008D747F"/>
    <w:rsid w:val="008E0DE6"/>
    <w:rsid w:val="008F097E"/>
    <w:rsid w:val="008F22A3"/>
    <w:rsid w:val="008F43B4"/>
    <w:rsid w:val="008F732A"/>
    <w:rsid w:val="00905966"/>
    <w:rsid w:val="00910ACD"/>
    <w:rsid w:val="009116E9"/>
    <w:rsid w:val="009138E6"/>
    <w:rsid w:val="00914D57"/>
    <w:rsid w:val="0091551D"/>
    <w:rsid w:val="009174A6"/>
    <w:rsid w:val="00921B61"/>
    <w:rsid w:val="009237DD"/>
    <w:rsid w:val="00930C63"/>
    <w:rsid w:val="009310B8"/>
    <w:rsid w:val="0094654E"/>
    <w:rsid w:val="009510A6"/>
    <w:rsid w:val="00953700"/>
    <w:rsid w:val="0096690A"/>
    <w:rsid w:val="009879AD"/>
    <w:rsid w:val="00991278"/>
    <w:rsid w:val="00992D66"/>
    <w:rsid w:val="00995255"/>
    <w:rsid w:val="00995AD2"/>
    <w:rsid w:val="009A1E49"/>
    <w:rsid w:val="009A4FA1"/>
    <w:rsid w:val="009A6BE9"/>
    <w:rsid w:val="009B47E5"/>
    <w:rsid w:val="009B495C"/>
    <w:rsid w:val="009C4818"/>
    <w:rsid w:val="009C5A69"/>
    <w:rsid w:val="009C7CFE"/>
    <w:rsid w:val="009E0704"/>
    <w:rsid w:val="009E6774"/>
    <w:rsid w:val="009E771F"/>
    <w:rsid w:val="009F42DF"/>
    <w:rsid w:val="009F4FB6"/>
    <w:rsid w:val="009F6FDD"/>
    <w:rsid w:val="009F7213"/>
    <w:rsid w:val="009F7E31"/>
    <w:rsid w:val="00A00289"/>
    <w:rsid w:val="00A007B6"/>
    <w:rsid w:val="00A00D84"/>
    <w:rsid w:val="00A02BD1"/>
    <w:rsid w:val="00A10F6F"/>
    <w:rsid w:val="00A21E0D"/>
    <w:rsid w:val="00A31031"/>
    <w:rsid w:val="00A32D84"/>
    <w:rsid w:val="00A35820"/>
    <w:rsid w:val="00A36442"/>
    <w:rsid w:val="00A36BC5"/>
    <w:rsid w:val="00A37EDC"/>
    <w:rsid w:val="00A40649"/>
    <w:rsid w:val="00A42361"/>
    <w:rsid w:val="00A441BB"/>
    <w:rsid w:val="00A4719C"/>
    <w:rsid w:val="00A51393"/>
    <w:rsid w:val="00A53C36"/>
    <w:rsid w:val="00A74DF0"/>
    <w:rsid w:val="00A90F43"/>
    <w:rsid w:val="00A916F0"/>
    <w:rsid w:val="00A91877"/>
    <w:rsid w:val="00A9613C"/>
    <w:rsid w:val="00AA0DD6"/>
    <w:rsid w:val="00AA2CD2"/>
    <w:rsid w:val="00AA3C5B"/>
    <w:rsid w:val="00AA4287"/>
    <w:rsid w:val="00AB0EFF"/>
    <w:rsid w:val="00AB3575"/>
    <w:rsid w:val="00AB4CCF"/>
    <w:rsid w:val="00AC0E83"/>
    <w:rsid w:val="00AC1F0A"/>
    <w:rsid w:val="00AC270C"/>
    <w:rsid w:val="00AC5398"/>
    <w:rsid w:val="00AD275E"/>
    <w:rsid w:val="00AD2B7C"/>
    <w:rsid w:val="00AE30C8"/>
    <w:rsid w:val="00AF4543"/>
    <w:rsid w:val="00AF5299"/>
    <w:rsid w:val="00B02456"/>
    <w:rsid w:val="00B03BFF"/>
    <w:rsid w:val="00B14B3F"/>
    <w:rsid w:val="00B171C3"/>
    <w:rsid w:val="00B17CE2"/>
    <w:rsid w:val="00B273DF"/>
    <w:rsid w:val="00B27490"/>
    <w:rsid w:val="00B3462F"/>
    <w:rsid w:val="00B47483"/>
    <w:rsid w:val="00B53A4E"/>
    <w:rsid w:val="00B53BB7"/>
    <w:rsid w:val="00B54D15"/>
    <w:rsid w:val="00B56302"/>
    <w:rsid w:val="00B564CB"/>
    <w:rsid w:val="00B63728"/>
    <w:rsid w:val="00B64CA7"/>
    <w:rsid w:val="00B736DB"/>
    <w:rsid w:val="00B738EE"/>
    <w:rsid w:val="00B80DF9"/>
    <w:rsid w:val="00B86582"/>
    <w:rsid w:val="00B92051"/>
    <w:rsid w:val="00B926B5"/>
    <w:rsid w:val="00B94648"/>
    <w:rsid w:val="00BB1109"/>
    <w:rsid w:val="00BB20DB"/>
    <w:rsid w:val="00BC5EE0"/>
    <w:rsid w:val="00BC7373"/>
    <w:rsid w:val="00BD0F7B"/>
    <w:rsid w:val="00BD10DC"/>
    <w:rsid w:val="00BD14E9"/>
    <w:rsid w:val="00BD2A1C"/>
    <w:rsid w:val="00BD3F4A"/>
    <w:rsid w:val="00BD451A"/>
    <w:rsid w:val="00BE0F62"/>
    <w:rsid w:val="00BE3AC8"/>
    <w:rsid w:val="00BF7537"/>
    <w:rsid w:val="00C040BE"/>
    <w:rsid w:val="00C12A63"/>
    <w:rsid w:val="00C17F9D"/>
    <w:rsid w:val="00C22E0F"/>
    <w:rsid w:val="00C357EC"/>
    <w:rsid w:val="00C35CF8"/>
    <w:rsid w:val="00C36689"/>
    <w:rsid w:val="00C40861"/>
    <w:rsid w:val="00C43494"/>
    <w:rsid w:val="00C44B0D"/>
    <w:rsid w:val="00C52DA8"/>
    <w:rsid w:val="00C569B9"/>
    <w:rsid w:val="00C608E6"/>
    <w:rsid w:val="00C64BB0"/>
    <w:rsid w:val="00C7546D"/>
    <w:rsid w:val="00C76F0B"/>
    <w:rsid w:val="00C80D82"/>
    <w:rsid w:val="00C91D82"/>
    <w:rsid w:val="00CA445F"/>
    <w:rsid w:val="00CA49F0"/>
    <w:rsid w:val="00CA5BD7"/>
    <w:rsid w:val="00CA7E6C"/>
    <w:rsid w:val="00CB0F1A"/>
    <w:rsid w:val="00CB154F"/>
    <w:rsid w:val="00CB3266"/>
    <w:rsid w:val="00CB6612"/>
    <w:rsid w:val="00CC18D1"/>
    <w:rsid w:val="00CC191F"/>
    <w:rsid w:val="00CC43C5"/>
    <w:rsid w:val="00CC675D"/>
    <w:rsid w:val="00CD4013"/>
    <w:rsid w:val="00CD7699"/>
    <w:rsid w:val="00CE1311"/>
    <w:rsid w:val="00CF47CE"/>
    <w:rsid w:val="00CF496E"/>
    <w:rsid w:val="00CF6392"/>
    <w:rsid w:val="00CF76DB"/>
    <w:rsid w:val="00D005DB"/>
    <w:rsid w:val="00D06345"/>
    <w:rsid w:val="00D06A5C"/>
    <w:rsid w:val="00D071BC"/>
    <w:rsid w:val="00D07AEC"/>
    <w:rsid w:val="00D10DAD"/>
    <w:rsid w:val="00D17FAD"/>
    <w:rsid w:val="00D2121B"/>
    <w:rsid w:val="00D22242"/>
    <w:rsid w:val="00D25111"/>
    <w:rsid w:val="00D27340"/>
    <w:rsid w:val="00D27713"/>
    <w:rsid w:val="00D31A90"/>
    <w:rsid w:val="00D32334"/>
    <w:rsid w:val="00D3502A"/>
    <w:rsid w:val="00D352AD"/>
    <w:rsid w:val="00D42FCD"/>
    <w:rsid w:val="00D5014F"/>
    <w:rsid w:val="00D51D22"/>
    <w:rsid w:val="00D53136"/>
    <w:rsid w:val="00D55D31"/>
    <w:rsid w:val="00D610B8"/>
    <w:rsid w:val="00D65D7A"/>
    <w:rsid w:val="00D72A2E"/>
    <w:rsid w:val="00D77226"/>
    <w:rsid w:val="00D7789A"/>
    <w:rsid w:val="00D8274B"/>
    <w:rsid w:val="00D86B83"/>
    <w:rsid w:val="00D86EF0"/>
    <w:rsid w:val="00D94D43"/>
    <w:rsid w:val="00D97D29"/>
    <w:rsid w:val="00DA4268"/>
    <w:rsid w:val="00DA5B04"/>
    <w:rsid w:val="00DA5B80"/>
    <w:rsid w:val="00DA615D"/>
    <w:rsid w:val="00DA71C7"/>
    <w:rsid w:val="00DB2A1E"/>
    <w:rsid w:val="00DC067A"/>
    <w:rsid w:val="00DC2032"/>
    <w:rsid w:val="00DC53D7"/>
    <w:rsid w:val="00DC7E04"/>
    <w:rsid w:val="00DD0FEE"/>
    <w:rsid w:val="00DD3724"/>
    <w:rsid w:val="00DD3B83"/>
    <w:rsid w:val="00DD60AC"/>
    <w:rsid w:val="00DD72E9"/>
    <w:rsid w:val="00DE01AB"/>
    <w:rsid w:val="00DF2D93"/>
    <w:rsid w:val="00DF5B86"/>
    <w:rsid w:val="00DF7890"/>
    <w:rsid w:val="00E0082A"/>
    <w:rsid w:val="00E10FDB"/>
    <w:rsid w:val="00E13B64"/>
    <w:rsid w:val="00E173DC"/>
    <w:rsid w:val="00E176E3"/>
    <w:rsid w:val="00E206D2"/>
    <w:rsid w:val="00E30384"/>
    <w:rsid w:val="00E327A8"/>
    <w:rsid w:val="00E3605D"/>
    <w:rsid w:val="00E36710"/>
    <w:rsid w:val="00E47298"/>
    <w:rsid w:val="00E5282A"/>
    <w:rsid w:val="00E57BD1"/>
    <w:rsid w:val="00E62214"/>
    <w:rsid w:val="00E62A6A"/>
    <w:rsid w:val="00E65A19"/>
    <w:rsid w:val="00E67105"/>
    <w:rsid w:val="00E96A59"/>
    <w:rsid w:val="00EA4F33"/>
    <w:rsid w:val="00EA5302"/>
    <w:rsid w:val="00EA5F91"/>
    <w:rsid w:val="00EA7136"/>
    <w:rsid w:val="00EB408B"/>
    <w:rsid w:val="00EC1D02"/>
    <w:rsid w:val="00EC233D"/>
    <w:rsid w:val="00EC752E"/>
    <w:rsid w:val="00ED5A1E"/>
    <w:rsid w:val="00EE4A0B"/>
    <w:rsid w:val="00EE75F7"/>
    <w:rsid w:val="00EF1F84"/>
    <w:rsid w:val="00EF6A05"/>
    <w:rsid w:val="00F12477"/>
    <w:rsid w:val="00F214AC"/>
    <w:rsid w:val="00F24701"/>
    <w:rsid w:val="00F2507A"/>
    <w:rsid w:val="00F34E05"/>
    <w:rsid w:val="00F374C4"/>
    <w:rsid w:val="00F37734"/>
    <w:rsid w:val="00F401D2"/>
    <w:rsid w:val="00F508AF"/>
    <w:rsid w:val="00F551E9"/>
    <w:rsid w:val="00F66200"/>
    <w:rsid w:val="00F671B0"/>
    <w:rsid w:val="00F707C7"/>
    <w:rsid w:val="00F72A24"/>
    <w:rsid w:val="00F74167"/>
    <w:rsid w:val="00F81948"/>
    <w:rsid w:val="00F81C22"/>
    <w:rsid w:val="00F91259"/>
    <w:rsid w:val="00F97985"/>
    <w:rsid w:val="00F97F32"/>
    <w:rsid w:val="00FA69BB"/>
    <w:rsid w:val="00FB3316"/>
    <w:rsid w:val="00FD096D"/>
    <w:rsid w:val="00FD53A6"/>
    <w:rsid w:val="00FD6757"/>
    <w:rsid w:val="00FE2F7F"/>
    <w:rsid w:val="00FF4A15"/>
    <w:rsid w:val="0F136271"/>
    <w:rsid w:val="28E96E22"/>
    <w:rsid w:val="2E832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354D"/>
    <w:pPr>
      <w:widowControl w:val="0"/>
      <w:jc w:val="both"/>
    </w:pPr>
    <w:rPr>
      <w:kern w:val="2"/>
      <w:sz w:val="21"/>
      <w:szCs w:val="24"/>
    </w:rPr>
  </w:style>
  <w:style w:type="paragraph" w:styleId="1">
    <w:name w:val="heading 1"/>
    <w:basedOn w:val="a"/>
    <w:next w:val="a"/>
    <w:qFormat/>
    <w:rsid w:val="004335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3354D"/>
    <w:rPr>
      <w:sz w:val="18"/>
      <w:szCs w:val="18"/>
    </w:rPr>
  </w:style>
  <w:style w:type="paragraph" w:styleId="a4">
    <w:name w:val="footer"/>
    <w:basedOn w:val="a"/>
    <w:qFormat/>
    <w:rsid w:val="0043354D"/>
    <w:pPr>
      <w:tabs>
        <w:tab w:val="center" w:pos="4153"/>
        <w:tab w:val="right" w:pos="8306"/>
      </w:tabs>
      <w:snapToGrid w:val="0"/>
      <w:jc w:val="left"/>
    </w:pPr>
    <w:rPr>
      <w:sz w:val="18"/>
      <w:szCs w:val="18"/>
    </w:rPr>
  </w:style>
  <w:style w:type="paragraph" w:styleId="a5">
    <w:name w:val="header"/>
    <w:basedOn w:val="a"/>
    <w:qFormat/>
    <w:rsid w:val="0043354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3354D"/>
  </w:style>
  <w:style w:type="character" w:styleId="a7">
    <w:name w:val="Hyperlink"/>
    <w:basedOn w:val="a0"/>
    <w:qFormat/>
    <w:rsid w:val="0043354D"/>
    <w:rPr>
      <w:color w:val="0000FF"/>
      <w:u w:val="single"/>
    </w:rPr>
  </w:style>
  <w:style w:type="paragraph" w:styleId="a8">
    <w:name w:val="List Paragraph"/>
    <w:basedOn w:val="a"/>
    <w:uiPriority w:val="34"/>
    <w:qFormat/>
    <w:rsid w:val="0043354D"/>
    <w:pPr>
      <w:ind w:firstLineChars="200" w:firstLine="420"/>
    </w:pPr>
  </w:style>
  <w:style w:type="character" w:customStyle="1" w:styleId="Char">
    <w:name w:val="批注框文本 Char"/>
    <w:basedOn w:val="a0"/>
    <w:link w:val="a3"/>
    <w:qFormat/>
    <w:rsid w:val="0043354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CCAA7A-8D05-4E15-A1B7-DAE0A851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827</Words>
  <Characters>4718</Characters>
  <Application>Microsoft Office Word</Application>
  <DocSecurity>0</DocSecurity>
  <Lines>39</Lines>
  <Paragraphs>11</Paragraphs>
  <ScaleCrop>false</ScaleCrop>
  <Company>WIN</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天津市卫生局所属事业单位2013年度</dc:title>
  <dc:creator>VIP</dc:creator>
  <cp:lastModifiedBy>王炜</cp:lastModifiedBy>
  <cp:revision>11</cp:revision>
  <cp:lastPrinted>2017-05-09T06:18:00Z</cp:lastPrinted>
  <dcterms:created xsi:type="dcterms:W3CDTF">2017-12-11T00:46:00Z</dcterms:created>
  <dcterms:modified xsi:type="dcterms:W3CDTF">2022-02-16T01:04:00Z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