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体检注意事项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一、  参加体检人员来院时请务必佩戴口罩。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二、  体检前三天饮食宜清淡，体检当天早晨空腹，暂停服用不必要的药品（降压药、降糖药除外）。</w:t>
      </w:r>
    </w:p>
    <w:p>
      <w:pPr>
        <w:spacing w:line="360" w:lineRule="auto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三 、 体检时间：参加体检人员必须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在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早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8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: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0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0前准时到达。</w:t>
      </w:r>
    </w:p>
    <w:p>
      <w:pPr>
        <w:numPr>
          <w:ilvl w:val="0"/>
          <w:numId w:val="1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体检流程：出示身份证，</w:t>
      </w:r>
      <w:bookmarkStart w:id="0" w:name="_GoBack"/>
      <w:bookmarkEnd w:id="0"/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领取指引单后听从窗口人员安排到各相应科室体检，体检完毕将指引单交回三楼体检科登记窗口。</w:t>
      </w:r>
    </w:p>
    <w:p>
      <w:pPr>
        <w:numPr>
          <w:ilvl w:val="0"/>
          <w:numId w:val="1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注意事项：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请不要携带贵重饰品，以免检查时不慎遗失；请不要穿连衣裙及有金属装饰的上衣，</w:t>
      </w:r>
      <w:r>
        <w:rPr>
          <w:rStyle w:val="5"/>
          <w:rFonts w:hint="eastAsia"/>
          <w:b/>
          <w:kern w:val="2"/>
          <w:sz w:val="28"/>
          <w:szCs w:val="28"/>
          <w:lang w:val="en-US" w:eastAsia="zh-CN" w:bidi="ar-SA"/>
        </w:rPr>
        <w:t>内衣也不要有金属扣和金属钢托，</w:t>
      </w: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以免检查时的不便或影响X线片诊断；孕妇或准备怀孕者禁做放射线检查，体内有金属者不能做核磁检查。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B超检查：肝胆胰脾肾彩超需要空腹；盆腔（如膀胱、子宫附件、前列腺项目）需待膀胱充盈后检查（注意：尽可能憋住晨尿）。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妇科检查：月经期间暂停检查，未婚女性原则上不做妇检，做妇科检查时应排空尿。月经期间也不能做尿检。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体检结束后将体检指引单交回体检登记处，10个工作日由主检医师做主检后电话联系反馈给单位。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体检项目必须当日完成，否则视为自动放弃。女同志如遇经期不方便检查妇科及尿需通知体检科。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eastAsia="宋体"/>
          <w:b/>
          <w:kern w:val="2"/>
          <w:sz w:val="28"/>
          <w:szCs w:val="28"/>
          <w:lang w:val="en-US" w:eastAsia="zh-CN" w:bidi="ar-SA"/>
        </w:rPr>
        <w:t>如有放弃项目交回指引单时请告知体检科工作人员并签字确</w:t>
      </w:r>
      <w:r>
        <w:rPr>
          <w:rStyle w:val="5"/>
          <w:rFonts w:eastAsia="宋体"/>
          <w:b/>
          <w:color w:val="auto"/>
          <w:kern w:val="2"/>
          <w:sz w:val="28"/>
          <w:szCs w:val="28"/>
          <w:lang w:val="en-US" w:eastAsia="zh-CN" w:bidi="ar-SA"/>
        </w:rPr>
        <w:t>认方可离开。</w:t>
      </w:r>
    </w:p>
    <w:p>
      <w:pPr>
        <w:numPr>
          <w:ilvl w:val="0"/>
          <w:numId w:val="2"/>
        </w:numPr>
        <w:spacing w:line="360" w:lineRule="auto"/>
        <w:ind w:left="720" w:hanging="720"/>
        <w:jc w:val="both"/>
        <w:textAlignment w:val="baseline"/>
        <w:rPr>
          <w:rStyle w:val="5"/>
          <w:rFonts w:eastAsia="宋体"/>
          <w:b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/>
          <w:b/>
          <w:bCs w:val="0"/>
          <w:color w:val="auto"/>
          <w:kern w:val="2"/>
          <w:sz w:val="28"/>
          <w:szCs w:val="28"/>
          <w:lang w:val="en-US" w:eastAsia="zh-CN" w:bidi="ar-SA"/>
        </w:rPr>
        <w:t>体检期间（一楼急诊彩超室、一楼CT检查室）如有急诊患者做检查的情况下，体检人员错后检查，急诊患者优先检查！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51700"/>
    <w:multiLevelType w:val="multilevel"/>
    <w:tmpl w:val="0EE51700"/>
    <w:lvl w:ilvl="0" w:tentative="0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abstractNum w:abstractNumId="1">
    <w:nsid w:val="51D10C84"/>
    <w:multiLevelType w:val="multilevel"/>
    <w:tmpl w:val="51D10C84"/>
    <w:lvl w:ilvl="0" w:tentative="0">
      <w:start w:val="1"/>
      <w:numFmt w:val="decimal"/>
      <w:lvlText w:val="（%1）"/>
      <w:lvlJc w:val="left"/>
      <w:pPr>
        <w:widowControl/>
        <w:ind w:left="720" w:hanging="72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5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86D7B"/>
    <w:rsid w:val="0009612F"/>
    <w:rsid w:val="00185582"/>
    <w:rsid w:val="00264620"/>
    <w:rsid w:val="00392040"/>
    <w:rsid w:val="00405795"/>
    <w:rsid w:val="006464E1"/>
    <w:rsid w:val="007F0E33"/>
    <w:rsid w:val="00861E70"/>
    <w:rsid w:val="00890113"/>
    <w:rsid w:val="008B2517"/>
    <w:rsid w:val="00940F11"/>
    <w:rsid w:val="00A3496D"/>
    <w:rsid w:val="00A60698"/>
    <w:rsid w:val="00AA0A18"/>
    <w:rsid w:val="00DB5FB3"/>
    <w:rsid w:val="00E109E5"/>
    <w:rsid w:val="00E13671"/>
    <w:rsid w:val="00F10263"/>
    <w:rsid w:val="00FD6B47"/>
    <w:rsid w:val="3FBF5883"/>
    <w:rsid w:val="44FF3BFE"/>
    <w:rsid w:val="53FD3790"/>
    <w:rsid w:val="594B02DD"/>
    <w:rsid w:val="6C0952D2"/>
    <w:rsid w:val="6D4861B1"/>
    <w:rsid w:val="72487A96"/>
    <w:rsid w:val="760E01F4"/>
    <w:rsid w:val="FEBA0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2021-06-03T22:25:00Z</dcterms:created>
  <dc:creator>Administrator</dc:creator>
  <cp:lastModifiedBy>kylin</cp:lastModifiedBy>
  <dcterms:modified xsi:type="dcterms:W3CDTF">2023-03-16T10:55:18Z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