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150" w:afterAutospacing="0"/>
        <w:ind w:firstLine="480"/>
        <w:rPr>
          <w:rFonts w:asciiTheme="minorEastAsia" w:hAnsiTheme="minorEastAsia" w:eastAsiaTheme="minorEastAsia"/>
          <w:color w:val="545454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545454"/>
          <w:sz w:val="21"/>
          <w:szCs w:val="21"/>
        </w:rPr>
        <w:t>附：天津大学新城医院2022年第四批次公开招聘计划表</w:t>
      </w:r>
    </w:p>
    <w:tbl>
      <w:tblPr>
        <w:tblStyle w:val="5"/>
        <w:tblW w:w="9957" w:type="dxa"/>
        <w:tblInd w:w="-6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50"/>
        <w:gridCol w:w="800"/>
        <w:gridCol w:w="838"/>
        <w:gridCol w:w="1075"/>
        <w:gridCol w:w="500"/>
        <w:gridCol w:w="1675"/>
        <w:gridCol w:w="411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1" w:hRule="atLeast"/>
        </w:trPr>
        <w:tc>
          <w:tcPr>
            <w:tcW w:w="9957" w:type="dxa"/>
            <w:gridSpan w:val="7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2"/>
                <w:sz w:val="28"/>
                <w:szCs w:val="28"/>
              </w:rPr>
              <w:t>天津大学新城医院2022年第四批次公开招聘56人计划表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2" w:hRule="atLeast"/>
        </w:trPr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  <w:t>单位名称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  <w:t>招聘职位</w:t>
            </w:r>
          </w:p>
        </w:tc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  <w:t>岗位类别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  <w:t>学历要求</w:t>
            </w:r>
          </w:p>
        </w:tc>
        <w:tc>
          <w:tcPr>
            <w:tcW w:w="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  <w:t>招聘人数</w:t>
            </w:r>
          </w:p>
        </w:tc>
        <w:tc>
          <w:tcPr>
            <w:tcW w:w="1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  <w:t>专业要求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  <w:t>其他条件要求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26" w:hRule="atLeast"/>
        </w:trPr>
        <w:tc>
          <w:tcPr>
            <w:tcW w:w="9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天津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大学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新城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医院</w:t>
            </w:r>
          </w:p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神经内科医师岗</w:t>
            </w:r>
          </w:p>
        </w:tc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5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16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临床医学、神经内科学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资格证、职称证书、规培证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</w:p>
          <w:p>
            <w:pPr>
              <w:widowControl w:val="0"/>
              <w:autoSpaceDE w:val="0"/>
              <w:autoSpaceDN w:val="0"/>
              <w:spacing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16" w:hRule="atLeast"/>
        </w:trPr>
        <w:tc>
          <w:tcPr>
            <w:tcW w:w="950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神经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外科</w:t>
            </w:r>
          </w:p>
          <w:p>
            <w:pPr>
              <w:widowControl w:val="0"/>
              <w:autoSpaceDE w:val="0"/>
              <w:autoSpaceDN w:val="0"/>
              <w:spacing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医师</w:t>
            </w:r>
          </w:p>
        </w:tc>
        <w:tc>
          <w:tcPr>
            <w:tcW w:w="838" w:type="dxa"/>
            <w:vMerge w:val="restart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  <w:p>
            <w:pPr>
              <w:widowControl w:val="0"/>
              <w:autoSpaceDE w:val="0"/>
              <w:autoSpaceDN w:val="0"/>
              <w:spacing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博士研究生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675" w:type="dxa"/>
            <w:vMerge w:val="restart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临床医学类、基础医学类、生物学类、神经外科学</w:t>
            </w:r>
          </w:p>
        </w:tc>
        <w:tc>
          <w:tcPr>
            <w:tcW w:w="4119" w:type="dxa"/>
            <w:vMerge w:val="restart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资格证、职称证书、规培证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ind w:firstLine="420" w:firstLineChars="20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89" w:hRule="atLeast"/>
        </w:trPr>
        <w:tc>
          <w:tcPr>
            <w:tcW w:w="950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硕士研究生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11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67" w:hRule="atLeast"/>
        </w:trPr>
        <w:tc>
          <w:tcPr>
            <w:tcW w:w="950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外科、骨科医师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临床医学、外科专业、骨科专业</w:t>
            </w:r>
          </w:p>
        </w:tc>
        <w:tc>
          <w:tcPr>
            <w:tcW w:w="4119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资格证、职称证书、规培证。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91" w:hRule="atLeast"/>
        </w:trPr>
        <w:tc>
          <w:tcPr>
            <w:tcW w:w="9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急诊内科医师岗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临床医学、急诊内科学</w:t>
            </w:r>
          </w:p>
        </w:tc>
        <w:tc>
          <w:tcPr>
            <w:tcW w:w="4119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34" w:hRule="atLeast"/>
        </w:trPr>
        <w:tc>
          <w:tcPr>
            <w:tcW w:w="9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重症医学科医师岗</w:t>
            </w:r>
          </w:p>
        </w:tc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5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6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临床医学、外科学、重症医学科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27" w:hRule="atLeast"/>
        </w:trPr>
        <w:tc>
          <w:tcPr>
            <w:tcW w:w="9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院感科医师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公共卫生</w:t>
            </w:r>
          </w:p>
        </w:tc>
        <w:tc>
          <w:tcPr>
            <w:tcW w:w="4119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3" w:hRule="atLeast"/>
        </w:trPr>
        <w:tc>
          <w:tcPr>
            <w:tcW w:w="9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药剂科主管药师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临床药学、药学</w:t>
            </w:r>
          </w:p>
        </w:tc>
        <w:tc>
          <w:tcPr>
            <w:tcW w:w="411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资格证、职称证书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11" w:hRule="atLeast"/>
        </w:trPr>
        <w:tc>
          <w:tcPr>
            <w:tcW w:w="9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康复科医师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5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16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康复医学</w:t>
            </w:r>
          </w:p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康复治疗学</w:t>
            </w:r>
          </w:p>
        </w:tc>
        <w:tc>
          <w:tcPr>
            <w:tcW w:w="411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资格证、执业证、康复医师证书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26" w:hRule="atLeast"/>
        </w:trPr>
        <w:tc>
          <w:tcPr>
            <w:tcW w:w="9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眼科</w:t>
            </w:r>
          </w:p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医师</w:t>
            </w:r>
          </w:p>
        </w:tc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本科以上</w:t>
            </w:r>
          </w:p>
        </w:tc>
        <w:tc>
          <w:tcPr>
            <w:tcW w:w="5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6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临床医学、眼科专业</w:t>
            </w:r>
          </w:p>
        </w:tc>
        <w:tc>
          <w:tcPr>
            <w:tcW w:w="411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资格证、执业证、职称证书、规培证、有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7" w:hRule="atLeast"/>
        </w:trPr>
        <w:tc>
          <w:tcPr>
            <w:tcW w:w="9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护士</w:t>
            </w:r>
          </w:p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护师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6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护理学</w:t>
            </w:r>
          </w:p>
        </w:tc>
        <w:tc>
          <w:tcPr>
            <w:tcW w:w="411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资格证、职称证书、有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15" w:hRule="atLeast"/>
        </w:trPr>
        <w:tc>
          <w:tcPr>
            <w:tcW w:w="95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肿瘤科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临床医学肿瘤专业、放射治疗专业</w:t>
            </w:r>
          </w:p>
        </w:tc>
        <w:tc>
          <w:tcPr>
            <w:tcW w:w="411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资格证、执业证、放射医师证书、规培证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</w:p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92" w:hRule="atLeast"/>
        </w:trPr>
        <w:tc>
          <w:tcPr>
            <w:tcW w:w="95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天津</w:t>
            </w:r>
          </w:p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大学</w:t>
            </w:r>
          </w:p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新城</w:t>
            </w:r>
          </w:p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医院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心内科医师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临床医学、内科学</w:t>
            </w:r>
          </w:p>
        </w:tc>
        <w:tc>
          <w:tcPr>
            <w:tcW w:w="4119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要求有相关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消化科有“</w:t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2"/>
                <w:sz w:val="21"/>
                <w:szCs w:val="21"/>
              </w:rPr>
              <w:t>内窥镜操作经验者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”优先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33" w:hRule="atLeast"/>
        </w:trPr>
        <w:tc>
          <w:tcPr>
            <w:tcW w:w="9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消化科医师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临床医学、内科学</w:t>
            </w:r>
          </w:p>
        </w:tc>
        <w:tc>
          <w:tcPr>
            <w:tcW w:w="411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5" w:hRule="atLeast"/>
        </w:trPr>
        <w:tc>
          <w:tcPr>
            <w:tcW w:w="9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呼吸科</w:t>
            </w:r>
          </w:p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医师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临床医学、内科学</w:t>
            </w:r>
          </w:p>
        </w:tc>
        <w:tc>
          <w:tcPr>
            <w:tcW w:w="411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0" w:hRule="atLeast"/>
        </w:trPr>
        <w:tc>
          <w:tcPr>
            <w:tcW w:w="9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肾内科医师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临床医学、内科学</w:t>
            </w:r>
          </w:p>
        </w:tc>
        <w:tc>
          <w:tcPr>
            <w:tcW w:w="411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80" w:hRule="atLeast"/>
        </w:trPr>
        <w:tc>
          <w:tcPr>
            <w:tcW w:w="9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内分泌科医师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临床医学、内科学</w:t>
            </w:r>
          </w:p>
        </w:tc>
        <w:tc>
          <w:tcPr>
            <w:tcW w:w="411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17" w:hRule="atLeast"/>
        </w:trPr>
        <w:tc>
          <w:tcPr>
            <w:tcW w:w="9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血液科医师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临床医学、内科学</w:t>
            </w:r>
          </w:p>
        </w:tc>
        <w:tc>
          <w:tcPr>
            <w:tcW w:w="4119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80" w:hRule="atLeast"/>
        </w:trPr>
        <w:tc>
          <w:tcPr>
            <w:tcW w:w="9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  <w:t>影像中心诊断医师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  <w:t>核医学岗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医学影像诊断和放射治疗、核医学</w:t>
            </w:r>
          </w:p>
        </w:tc>
        <w:tc>
          <w:tcPr>
            <w:tcW w:w="411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（1）有大型医疗设备上岗证，具有开展PET/CT、PET/MR技术能力和资质者优先；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（2）有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资格证、职称证书、有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（3）有经验者年龄不限。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8" w:hRule="atLeast"/>
        </w:trPr>
        <w:tc>
          <w:tcPr>
            <w:tcW w:w="9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  <w:t>影像技术技师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  <w:t>核医学岗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医学影像技术</w:t>
            </w:r>
          </w:p>
        </w:tc>
        <w:tc>
          <w:tcPr>
            <w:tcW w:w="411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（1）有大型医疗设备上岗证，具有开展PET/CT、PET/MR技术能力和资质；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（2）有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24" w:hRule="atLeast"/>
        </w:trPr>
        <w:tc>
          <w:tcPr>
            <w:tcW w:w="9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  <w:t>物理师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  <w:t>核医学岗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核物理治疗</w:t>
            </w:r>
          </w:p>
        </w:tc>
        <w:tc>
          <w:tcPr>
            <w:tcW w:w="4119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（1）具有开展PET/MR技术能力和资质；</w:t>
            </w:r>
          </w:p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（2）副高以上职称，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85" w:hRule="atLeast"/>
        </w:trPr>
        <w:tc>
          <w:tcPr>
            <w:tcW w:w="9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  <w:t>营养科营养师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专科及以上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临床医学、营养学</w:t>
            </w:r>
          </w:p>
        </w:tc>
        <w:tc>
          <w:tcPr>
            <w:tcW w:w="411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资格证、职称证书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0" w:hRule="atLeast"/>
        </w:trPr>
        <w:tc>
          <w:tcPr>
            <w:tcW w:w="9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功能检查中心医师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临床医学、生物医学、医学影像学</w:t>
            </w:r>
          </w:p>
        </w:tc>
        <w:tc>
          <w:tcPr>
            <w:tcW w:w="411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资格证、职称证书、有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超声2人、电生理1人、内窥镜1人。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9" w:hRule="atLeast"/>
        </w:trPr>
        <w:tc>
          <w:tcPr>
            <w:tcW w:w="9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中医科医师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中医学、中西医结合</w:t>
            </w:r>
          </w:p>
        </w:tc>
        <w:tc>
          <w:tcPr>
            <w:tcW w:w="4119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资格证、职称证书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41" w:hRule="atLeast"/>
        </w:trPr>
        <w:tc>
          <w:tcPr>
            <w:tcW w:w="9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皮肤科医师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</w:t>
            </w:r>
          </w:p>
        </w:tc>
        <w:tc>
          <w:tcPr>
            <w:tcW w:w="4119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1" w:hRule="atLeast"/>
        </w:trPr>
        <w:tc>
          <w:tcPr>
            <w:tcW w:w="9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麻醉科医师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</w:t>
            </w:r>
          </w:p>
        </w:tc>
        <w:tc>
          <w:tcPr>
            <w:tcW w:w="411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</w:t>
            </w:r>
            <w:bookmarkStart w:id="0" w:name="_GoBack"/>
            <w:bookmarkEnd w:id="0"/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证、执业证、职称证书、规培证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54" w:hRule="atLeast"/>
        </w:trPr>
        <w:tc>
          <w:tcPr>
            <w:tcW w:w="95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健康管理中心医师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</w:t>
            </w:r>
          </w:p>
        </w:tc>
        <w:tc>
          <w:tcPr>
            <w:tcW w:w="411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11"/>
              <w:widowControl w:val="0"/>
              <w:numPr>
                <w:ilvl w:val="0"/>
                <w:numId w:val="1"/>
              </w:numPr>
              <w:autoSpaceDE w:val="0"/>
              <w:autoSpaceDN w:val="0"/>
              <w:snapToGrid/>
              <w:spacing w:after="0" w:line="220" w:lineRule="atLeast"/>
              <w:ind w:firstLineChars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资格证、职称证书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</w:p>
          <w:p>
            <w:pPr>
              <w:pStyle w:val="11"/>
              <w:widowControl w:val="0"/>
              <w:numPr>
                <w:ilvl w:val="0"/>
                <w:numId w:val="1"/>
              </w:numPr>
              <w:autoSpaceDE w:val="0"/>
              <w:autoSpaceDN w:val="0"/>
              <w:snapToGrid/>
              <w:spacing w:after="0" w:line="220" w:lineRule="atLeast"/>
              <w:ind w:firstLineChars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副主任医师以上职称（全科医师）</w:t>
            </w:r>
          </w:p>
          <w:p>
            <w:pPr>
              <w:pStyle w:val="11"/>
              <w:widowControl w:val="0"/>
              <w:autoSpaceDE w:val="0"/>
              <w:autoSpaceDN w:val="0"/>
              <w:snapToGrid/>
              <w:spacing w:after="0" w:line="220" w:lineRule="atLeast"/>
              <w:ind w:left="720"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退休人员年龄不超过65岁。</w:t>
            </w:r>
          </w:p>
        </w:tc>
      </w:tr>
    </w:tbl>
    <w:p/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·..yD.±ê...òì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193BD2"/>
    <w:multiLevelType w:val="multilevel"/>
    <w:tmpl w:val="70193BD2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g0YWExMWNjNjhmMDVhN2E5ZDU1ZmZlMGRkMGE1OTMifQ=="/>
  </w:docVars>
  <w:rsids>
    <w:rsidRoot w:val="00C97CD3"/>
    <w:rsid w:val="00001FD5"/>
    <w:rsid w:val="00095099"/>
    <w:rsid w:val="000B2E11"/>
    <w:rsid w:val="00160F52"/>
    <w:rsid w:val="001A1D91"/>
    <w:rsid w:val="001B2696"/>
    <w:rsid w:val="0022382B"/>
    <w:rsid w:val="00242654"/>
    <w:rsid w:val="00276A91"/>
    <w:rsid w:val="002C71E5"/>
    <w:rsid w:val="0035031B"/>
    <w:rsid w:val="0046619C"/>
    <w:rsid w:val="00486063"/>
    <w:rsid w:val="004B3A1C"/>
    <w:rsid w:val="004F3C50"/>
    <w:rsid w:val="00536DC8"/>
    <w:rsid w:val="0059226F"/>
    <w:rsid w:val="00607C15"/>
    <w:rsid w:val="006622D7"/>
    <w:rsid w:val="006B4B2B"/>
    <w:rsid w:val="006B6AFF"/>
    <w:rsid w:val="00753B79"/>
    <w:rsid w:val="00764D9B"/>
    <w:rsid w:val="007A2FA7"/>
    <w:rsid w:val="007A7683"/>
    <w:rsid w:val="007D6BF7"/>
    <w:rsid w:val="00856C10"/>
    <w:rsid w:val="00862C79"/>
    <w:rsid w:val="00891751"/>
    <w:rsid w:val="008A1E5B"/>
    <w:rsid w:val="008A6D86"/>
    <w:rsid w:val="008A7540"/>
    <w:rsid w:val="008D447C"/>
    <w:rsid w:val="008D7285"/>
    <w:rsid w:val="008F453C"/>
    <w:rsid w:val="009422AD"/>
    <w:rsid w:val="00AA611E"/>
    <w:rsid w:val="00B12953"/>
    <w:rsid w:val="00B62585"/>
    <w:rsid w:val="00BD784C"/>
    <w:rsid w:val="00C0121C"/>
    <w:rsid w:val="00C11859"/>
    <w:rsid w:val="00C65305"/>
    <w:rsid w:val="00C948EB"/>
    <w:rsid w:val="00C97CD3"/>
    <w:rsid w:val="00D27281"/>
    <w:rsid w:val="00D2781F"/>
    <w:rsid w:val="00D7001F"/>
    <w:rsid w:val="00D94B2F"/>
    <w:rsid w:val="00DA109C"/>
    <w:rsid w:val="00DB4115"/>
    <w:rsid w:val="00DC0C4D"/>
    <w:rsid w:val="00E0028F"/>
    <w:rsid w:val="00E14DEE"/>
    <w:rsid w:val="00E45671"/>
    <w:rsid w:val="00E85897"/>
    <w:rsid w:val="00EB7ECE"/>
    <w:rsid w:val="00F6422B"/>
    <w:rsid w:val="00F87BAC"/>
    <w:rsid w:val="21D07846"/>
    <w:rsid w:val="25FC38CA"/>
    <w:rsid w:val="33EC704C"/>
    <w:rsid w:val="3640688B"/>
    <w:rsid w:val="37015120"/>
    <w:rsid w:val="3A8C208B"/>
    <w:rsid w:val="46B502C1"/>
    <w:rsid w:val="59386935"/>
    <w:rsid w:val="62BA659B"/>
    <w:rsid w:val="62EF56F7"/>
    <w:rsid w:val="7B160124"/>
    <w:rsid w:val="7B51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0"/>
    <w:rPr>
      <w:b/>
      <w:bCs/>
    </w:rPr>
  </w:style>
  <w:style w:type="paragraph" w:customStyle="1" w:styleId="8">
    <w:name w:val="CM1"/>
    <w:basedOn w:val="1"/>
    <w:next w:val="1"/>
    <w:semiHidden/>
    <w:qFormat/>
    <w:uiPriority w:val="99"/>
    <w:pPr>
      <w:widowControl w:val="0"/>
      <w:autoSpaceDE w:val="0"/>
      <w:autoSpaceDN w:val="0"/>
      <w:snapToGrid/>
      <w:spacing w:after="0" w:line="520" w:lineRule="atLeast"/>
    </w:pPr>
    <w:rPr>
      <w:rFonts w:ascii="·..yD.±ê...òì." w:hAnsi="Calibri" w:eastAsia="·..yD.±ê...òì." w:cs="Times New Roman"/>
      <w:sz w:val="24"/>
      <w:szCs w:val="24"/>
    </w:rPr>
  </w:style>
  <w:style w:type="character" w:customStyle="1" w:styleId="9">
    <w:name w:val="页眉 Char"/>
    <w:basedOn w:val="6"/>
    <w:link w:val="3"/>
    <w:qFormat/>
    <w:uiPriority w:val="0"/>
    <w:rPr>
      <w:rFonts w:ascii="Tahoma" w:hAnsi="Tahoma" w:eastAsia="微软雅黑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="Tahoma" w:hAnsi="Tahoma" w:eastAsia="微软雅黑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627B63-3E7F-4DB6-AAB6-2E33A943B2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1302</Words>
  <Characters>1335</Characters>
  <Lines>27</Lines>
  <Paragraphs>7</Paragraphs>
  <TotalTime>183</TotalTime>
  <ScaleCrop>false</ScaleCrop>
  <LinksUpToDate>false</LinksUpToDate>
  <CharactersWithSpaces>1335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2022-01-05T02:57:00Z</dcterms:created>
  <dc:creator>user</dc:creator>
  <cp:lastModifiedBy>由航</cp:lastModifiedBy>
  <dcterms:modified xsi:type="dcterms:W3CDTF">2022-09-30T07:45:46Z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75DC3755E7AB466181968ECC2232CC17</vt:lpwstr>
  </property>
</Properties>
</file>